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0AD26B6" w14:textId="79E573BF" w:rsidR="00760E2D" w:rsidRPr="003A373E" w:rsidRDefault="00760E2D" w:rsidP="00F809EA">
      <w:pPr>
        <w:jc w:val="center"/>
        <w:rPr>
          <w:rFonts w:ascii="HGP明朝B" w:eastAsia="HGP明朝B" w:hAnsi="ＭＳ Ｐゴシック"/>
          <w:sz w:val="28"/>
          <w:szCs w:val="28"/>
        </w:rPr>
      </w:pPr>
      <w:r w:rsidRPr="003A373E">
        <w:rPr>
          <w:rFonts w:ascii="HGP明朝B" w:eastAsia="HGP明朝B" w:hAnsi="ＭＳ Ｐゴシック" w:hint="eastAsia"/>
          <w:sz w:val="28"/>
          <w:szCs w:val="28"/>
        </w:rPr>
        <w:t>令和</w:t>
      </w:r>
      <w:r w:rsidR="003A373E" w:rsidRPr="003A373E">
        <w:rPr>
          <w:rFonts w:ascii="HGP明朝B" w:eastAsia="HGP明朝B" w:hAnsi="ＭＳ Ｐゴシック" w:hint="eastAsia"/>
          <w:sz w:val="28"/>
          <w:szCs w:val="28"/>
        </w:rPr>
        <w:t>５</w:t>
      </w:r>
      <w:r w:rsidRPr="003A373E">
        <w:rPr>
          <w:rFonts w:ascii="HGP明朝B" w:eastAsia="HGP明朝B" w:hAnsi="ＭＳ Ｐゴシック" w:hint="eastAsia"/>
          <w:sz w:val="28"/>
          <w:szCs w:val="28"/>
        </w:rPr>
        <w:t>年度事業計画</w:t>
      </w:r>
    </w:p>
    <w:p w14:paraId="37F5D565" w14:textId="77777777" w:rsidR="00B128F4" w:rsidRPr="003A373E" w:rsidRDefault="00B128F4" w:rsidP="00F809EA">
      <w:pPr>
        <w:jc w:val="center"/>
        <w:rPr>
          <w:rFonts w:ascii="HGP明朝B" w:eastAsia="HGP明朝B"/>
          <w:b/>
          <w:bCs/>
          <w:sz w:val="28"/>
          <w:szCs w:val="28"/>
        </w:rPr>
      </w:pPr>
    </w:p>
    <w:p w14:paraId="65920A44" w14:textId="6A51BD64" w:rsidR="00760E2D" w:rsidRPr="00BA6D60" w:rsidRDefault="00D80A6C" w:rsidP="00760E2D">
      <w:pPr>
        <w:rPr>
          <w:rFonts w:ascii="HGP明朝B" w:eastAsia="HGP明朝B" w:hAnsi="ＭＳ Ｐゴシック"/>
          <w:sz w:val="28"/>
          <w:szCs w:val="28"/>
        </w:rPr>
      </w:pPr>
      <w:r w:rsidRPr="00BA6D60">
        <w:rPr>
          <w:rFonts w:ascii="HGP明朝B" w:eastAsia="HGP明朝B" w:hAnsi="ＭＳ Ｐゴシック" w:hint="eastAsia"/>
          <w:sz w:val="28"/>
          <w:szCs w:val="28"/>
        </w:rPr>
        <w:t>１</w:t>
      </w:r>
      <w:r w:rsidR="00BA6D60" w:rsidRPr="00BA6D60">
        <w:rPr>
          <w:rFonts w:ascii="HGP明朝B" w:eastAsia="HGP明朝B" w:hAnsi="ＭＳ Ｐゴシック" w:hint="eastAsia"/>
          <w:sz w:val="28"/>
          <w:szCs w:val="28"/>
        </w:rPr>
        <w:t xml:space="preserve">　　</w:t>
      </w:r>
      <w:r w:rsidR="00760E2D" w:rsidRPr="00BA6D60">
        <w:rPr>
          <w:rFonts w:ascii="HGP明朝B" w:eastAsia="HGP明朝B" w:hAnsi="ＭＳ Ｐゴシック" w:hint="eastAsia"/>
          <w:sz w:val="28"/>
          <w:szCs w:val="28"/>
        </w:rPr>
        <w:t>基本方針</w:t>
      </w:r>
    </w:p>
    <w:p w14:paraId="701DBFB0" w14:textId="72C92B47" w:rsidR="00A22357" w:rsidRDefault="003A373E" w:rsidP="00BA6D60">
      <w:pPr>
        <w:spacing w:line="500" w:lineRule="exact"/>
        <w:ind w:leftChars="100" w:left="210" w:rightChars="219" w:right="460" w:firstLineChars="109" w:firstLine="240"/>
        <w:rPr>
          <w:rFonts w:ascii="HGP明朝B" w:eastAsia="HGP明朝B" w:hAnsi="ＭＳ Ｐゴシック"/>
          <w:sz w:val="22"/>
        </w:rPr>
      </w:pPr>
      <w:r>
        <w:rPr>
          <w:rFonts w:ascii="HGP明朝B" w:eastAsia="HGP明朝B" w:hAnsi="ＭＳ Ｐゴシック" w:hint="eastAsia"/>
          <w:sz w:val="22"/>
        </w:rPr>
        <w:t>我が国においては、人口減少、少子高齢化が進展し、人生百年時代を迎えた今、誰もが生涯現役で活躍できる社会の実現が求められています。その実現のため、当センターは、地域の日常生活に密着した就業機会を提供するなどにより、高齢者の社会参加を促進し、高齢者の生きがいの充実、健康の保持増進、ひいては地域社会の活性化と医療費や介護費用の削減などに貢献しています。また高年齢者雇用安定法の改正により</w:t>
      </w:r>
      <w:r w:rsidR="00A22357">
        <w:rPr>
          <w:rFonts w:ascii="HGP明朝B" w:eastAsia="HGP明朝B" w:hAnsi="ＭＳ Ｐゴシック" w:hint="eastAsia"/>
          <w:sz w:val="22"/>
        </w:rPr>
        <w:t>７０</w:t>
      </w:r>
      <w:r w:rsidR="007A1F36">
        <w:rPr>
          <w:rFonts w:ascii="HGP明朝B" w:eastAsia="HGP明朝B" w:hAnsi="ＭＳ Ｐゴシック" w:hint="eastAsia"/>
          <w:sz w:val="22"/>
        </w:rPr>
        <w:t>歳までの就業機会の確保が努力義務とされる一方で、当センターにおいても、人手不足分</w:t>
      </w:r>
      <w:r w:rsidR="00531E99">
        <w:rPr>
          <w:rFonts w:ascii="HGP明朝B" w:eastAsia="HGP明朝B" w:hAnsi="ＭＳ Ｐゴシック" w:hint="eastAsia"/>
          <w:sz w:val="22"/>
        </w:rPr>
        <w:t>野</w:t>
      </w:r>
      <w:r w:rsidR="007A1F36">
        <w:rPr>
          <w:rFonts w:ascii="HGP明朝B" w:eastAsia="HGP明朝B" w:hAnsi="ＭＳ Ｐゴシック" w:hint="eastAsia"/>
          <w:sz w:val="22"/>
        </w:rPr>
        <w:t>等での就業機会の開拓・マッチング機能や地域の実情を踏まえた積極的な取り組みの強化が求められています。</w:t>
      </w:r>
      <w:r w:rsidR="00A22357">
        <w:rPr>
          <w:rFonts w:ascii="HGP明朝B" w:eastAsia="HGP明朝B" w:hAnsi="ＭＳ Ｐゴシック" w:hint="eastAsia"/>
          <w:sz w:val="22"/>
        </w:rPr>
        <w:t xml:space="preserve">　　　　　　</w:t>
      </w:r>
    </w:p>
    <w:p w14:paraId="24222819" w14:textId="67B6EFE3" w:rsidR="003A373E" w:rsidRDefault="007A1F36" w:rsidP="00BA6D60">
      <w:pPr>
        <w:spacing w:line="500" w:lineRule="exact"/>
        <w:ind w:leftChars="100" w:left="210" w:rightChars="219" w:right="460" w:firstLineChars="109" w:firstLine="240"/>
        <w:rPr>
          <w:rFonts w:ascii="HGP明朝B" w:eastAsia="HGP明朝B" w:hAnsi="ＭＳ Ｐゴシック"/>
          <w:sz w:val="22"/>
        </w:rPr>
      </w:pPr>
      <w:r>
        <w:rPr>
          <w:rFonts w:ascii="HGP明朝B" w:eastAsia="HGP明朝B" w:hAnsi="ＭＳ Ｐゴシック" w:hint="eastAsia"/>
          <w:sz w:val="22"/>
        </w:rPr>
        <w:t>国の施策の実現や、地域社会の期待に応えるべく、当センターは、今、会員拡大特に女性会員の拡大や企業退職予定者層への働きかけを強化し、</w:t>
      </w:r>
      <w:r w:rsidR="00A22357">
        <w:rPr>
          <w:rFonts w:ascii="HGP明朝B" w:eastAsia="HGP明朝B" w:hAnsi="ＭＳ Ｐゴシック" w:hint="eastAsia"/>
          <w:sz w:val="22"/>
        </w:rPr>
        <w:t>８０</w:t>
      </w:r>
      <w:r>
        <w:rPr>
          <w:rFonts w:ascii="HGP明朝B" w:eastAsia="HGP明朝B" w:hAnsi="ＭＳ Ｐゴシック" w:hint="eastAsia"/>
          <w:sz w:val="22"/>
        </w:rPr>
        <w:t>歳を迎えてなお活躍できる就業機会の創出に努めていきます。</w:t>
      </w:r>
    </w:p>
    <w:p w14:paraId="3EAAB5F9" w14:textId="6F80F98E" w:rsidR="00B576A2" w:rsidRDefault="00FB0430" w:rsidP="00B576A2">
      <w:pPr>
        <w:spacing w:line="500" w:lineRule="exact"/>
        <w:ind w:leftChars="100" w:left="210" w:rightChars="219" w:right="460" w:firstLineChars="109" w:firstLine="240"/>
        <w:rPr>
          <w:rFonts w:ascii="HGP明朝B" w:eastAsia="HGP明朝B" w:hAnsi="ＭＳ Ｐゴシック"/>
          <w:sz w:val="22"/>
        </w:rPr>
      </w:pPr>
      <w:r>
        <w:rPr>
          <w:rFonts w:ascii="HGP明朝B" w:eastAsia="HGP明朝B" w:hAnsi="ＭＳ Ｐゴシック" w:hint="eastAsia"/>
          <w:sz w:val="22"/>
        </w:rPr>
        <w:t>当期においては、新型コロナウイルス感染症</w:t>
      </w:r>
      <w:r w:rsidR="00B576A2">
        <w:rPr>
          <w:rFonts w:ascii="HGP明朝B" w:eastAsia="HGP明朝B" w:hAnsi="ＭＳ Ｐゴシック" w:hint="eastAsia"/>
          <w:sz w:val="22"/>
        </w:rPr>
        <w:t>の</w:t>
      </w:r>
      <w:r>
        <w:rPr>
          <w:rFonts w:ascii="HGP明朝B" w:eastAsia="HGP明朝B" w:hAnsi="ＭＳ Ｐゴシック" w:hint="eastAsia"/>
          <w:sz w:val="22"/>
        </w:rPr>
        <w:t>５類適用</w:t>
      </w:r>
      <w:r w:rsidR="00B576A2">
        <w:rPr>
          <w:rFonts w:ascii="HGP明朝B" w:eastAsia="HGP明朝B" w:hAnsi="ＭＳ Ｐゴシック" w:hint="eastAsia"/>
          <w:sz w:val="22"/>
        </w:rPr>
        <w:t>、</w:t>
      </w:r>
      <w:r>
        <w:rPr>
          <w:rFonts w:ascii="HGP明朝B" w:eastAsia="HGP明朝B" w:hAnsi="ＭＳ Ｐゴシック" w:hint="eastAsia"/>
          <w:sz w:val="22"/>
        </w:rPr>
        <w:t>消費税制度の適格請求書等保存方式「インボイス制度」が導入されるなど</w:t>
      </w:r>
      <w:r w:rsidR="002004A1" w:rsidRPr="002004A1">
        <w:rPr>
          <w:rFonts w:ascii="HGP明朝B" w:eastAsia="HGP明朝B" w:hAnsi="ＭＳ Ｐゴシック"/>
          <w:sz w:val="22"/>
        </w:rPr>
        <w:t>、</w:t>
      </w:r>
      <w:r w:rsidR="002004A1">
        <w:rPr>
          <w:rFonts w:ascii="HGP明朝B" w:eastAsia="HGP明朝B" w:hAnsi="ＭＳ Ｐゴシック" w:hint="eastAsia"/>
          <w:sz w:val="22"/>
        </w:rPr>
        <w:t>当センターにおいても</w:t>
      </w:r>
      <w:r w:rsidR="002004A1" w:rsidRPr="002004A1">
        <w:rPr>
          <w:rFonts w:ascii="HGP明朝B" w:eastAsia="HGP明朝B" w:hAnsi="ＭＳ Ｐゴシック"/>
          <w:sz w:val="22"/>
        </w:rPr>
        <w:t>大きな節目が訪れようとしてい</w:t>
      </w:r>
      <w:r w:rsidR="002004A1">
        <w:rPr>
          <w:rFonts w:ascii="HGP明朝B" w:eastAsia="HGP明朝B" w:hAnsi="ＭＳ Ｐゴシック" w:hint="eastAsia"/>
          <w:sz w:val="22"/>
        </w:rPr>
        <w:t>ます。</w:t>
      </w:r>
      <w:r w:rsidR="00B576A2">
        <w:rPr>
          <w:rFonts w:ascii="HGP明朝B" w:eastAsia="HGP明朝B" w:hAnsi="ＭＳ Ｐゴシック" w:hint="eastAsia"/>
          <w:sz w:val="22"/>
        </w:rPr>
        <w:t>そこで「自主・自立・共働・共助」という理念のもと、高齢者の安全就業を確保し、国が定めた適正就業ガイドラインを遵守しつつ、地域社会の発展と就業意欲のある高齢者の受け皿としての役割を果たしてまいります。</w:t>
      </w:r>
    </w:p>
    <w:p w14:paraId="41F2B84B" w14:textId="6AE6A53E" w:rsidR="00675642" w:rsidRDefault="00675642" w:rsidP="00B576A2">
      <w:pPr>
        <w:spacing w:line="500" w:lineRule="exact"/>
        <w:ind w:leftChars="100" w:left="210" w:rightChars="219" w:right="460" w:firstLineChars="109" w:firstLine="240"/>
        <w:rPr>
          <w:rFonts w:ascii="HGP明朝B" w:eastAsia="HGP明朝B" w:hAnsi="ＭＳ Ｐゴシック"/>
          <w:sz w:val="22"/>
        </w:rPr>
      </w:pPr>
    </w:p>
    <w:p w14:paraId="2D5E355C" w14:textId="1231CB63" w:rsidR="005A05AB" w:rsidRDefault="005A05AB" w:rsidP="00B576A2">
      <w:pPr>
        <w:spacing w:line="500" w:lineRule="exact"/>
        <w:ind w:leftChars="100" w:left="210" w:rightChars="219" w:right="460" w:firstLineChars="109" w:firstLine="240"/>
        <w:rPr>
          <w:rFonts w:ascii="HGP明朝B" w:eastAsia="HGP明朝B" w:hAnsi="ＭＳ Ｐゴシック"/>
          <w:sz w:val="22"/>
        </w:rPr>
      </w:pPr>
    </w:p>
    <w:p w14:paraId="1B545AF3" w14:textId="77777777" w:rsidR="005A05AB" w:rsidRPr="00B576A2" w:rsidRDefault="005A05AB" w:rsidP="00B576A2">
      <w:pPr>
        <w:spacing w:line="500" w:lineRule="exact"/>
        <w:ind w:leftChars="100" w:left="210" w:rightChars="219" w:right="460" w:firstLineChars="109" w:firstLine="240"/>
        <w:rPr>
          <w:rFonts w:ascii="HGP明朝B" w:eastAsia="HGP明朝B" w:hAnsi="ＭＳ Ｐゴシック"/>
          <w:sz w:val="22"/>
        </w:rPr>
      </w:pPr>
    </w:p>
    <w:p w14:paraId="281BCADF" w14:textId="5F1DFF09" w:rsidR="00675642" w:rsidRPr="003A373E" w:rsidRDefault="00BA6D60" w:rsidP="00D9078C">
      <w:pPr>
        <w:ind w:firstLineChars="100" w:firstLine="240"/>
        <w:rPr>
          <w:rFonts w:ascii="HGP明朝B" w:eastAsia="HGP明朝B" w:hAnsi="ＭＳ Ｐゴシック"/>
          <w:sz w:val="24"/>
          <w:szCs w:val="24"/>
        </w:rPr>
      </w:pPr>
      <w:r>
        <w:rPr>
          <w:rFonts w:ascii="HGP明朝B" w:eastAsia="HGP明朝B" w:hAnsi="ＭＳ Ｐゴシック" w:hint="eastAsia"/>
          <w:sz w:val="24"/>
          <w:szCs w:val="24"/>
        </w:rPr>
        <w:t>事業</w:t>
      </w:r>
      <w:r w:rsidR="00675642">
        <w:rPr>
          <w:rFonts w:ascii="HGP明朝B" w:eastAsia="HGP明朝B" w:hAnsi="ＭＳ Ｐゴシック" w:hint="eastAsia"/>
          <w:sz w:val="24"/>
          <w:szCs w:val="24"/>
        </w:rPr>
        <w:t>目標</w:t>
      </w:r>
    </w:p>
    <w:tbl>
      <w:tblPr>
        <w:tblStyle w:val="a3"/>
        <w:tblW w:w="0" w:type="auto"/>
        <w:tblLook w:val="04A0" w:firstRow="1" w:lastRow="0" w:firstColumn="1" w:lastColumn="0" w:noHBand="0" w:noVBand="1"/>
      </w:tblPr>
      <w:tblGrid>
        <w:gridCol w:w="2265"/>
        <w:gridCol w:w="2265"/>
        <w:gridCol w:w="2265"/>
        <w:gridCol w:w="2265"/>
      </w:tblGrid>
      <w:tr w:rsidR="00675642" w14:paraId="6EB5B761" w14:textId="77777777" w:rsidTr="00675642">
        <w:tc>
          <w:tcPr>
            <w:tcW w:w="2265" w:type="dxa"/>
          </w:tcPr>
          <w:p w14:paraId="2EFCF722" w14:textId="5BD3283C" w:rsidR="00675642" w:rsidRDefault="00675642" w:rsidP="00CE52AD">
            <w:pPr>
              <w:jc w:val="distribute"/>
              <w:rPr>
                <w:rFonts w:ascii="HGP明朝B" w:eastAsia="HGP明朝B" w:hAnsi="ＭＳ Ｐゴシック"/>
                <w:sz w:val="24"/>
                <w:szCs w:val="24"/>
              </w:rPr>
            </w:pPr>
            <w:r>
              <w:rPr>
                <w:rFonts w:ascii="HGP明朝B" w:eastAsia="HGP明朝B" w:hAnsi="ＭＳ Ｐゴシック" w:hint="eastAsia"/>
                <w:sz w:val="24"/>
                <w:szCs w:val="24"/>
              </w:rPr>
              <w:t>事業項目</w:t>
            </w:r>
          </w:p>
        </w:tc>
        <w:tc>
          <w:tcPr>
            <w:tcW w:w="2265" w:type="dxa"/>
          </w:tcPr>
          <w:p w14:paraId="39A1ADDE" w14:textId="7BE994D2" w:rsidR="00675642" w:rsidRDefault="00675642" w:rsidP="00CE52AD">
            <w:pPr>
              <w:jc w:val="distribute"/>
              <w:rPr>
                <w:rFonts w:ascii="HGP明朝B" w:eastAsia="HGP明朝B" w:hAnsi="ＭＳ Ｐゴシック"/>
                <w:sz w:val="24"/>
                <w:szCs w:val="24"/>
              </w:rPr>
            </w:pPr>
            <w:r>
              <w:rPr>
                <w:rFonts w:ascii="HGP明朝B" w:eastAsia="HGP明朝B" w:hAnsi="ＭＳ Ｐゴシック" w:hint="eastAsia"/>
                <w:sz w:val="24"/>
                <w:szCs w:val="24"/>
              </w:rPr>
              <w:t>目標値（請負）</w:t>
            </w:r>
          </w:p>
        </w:tc>
        <w:tc>
          <w:tcPr>
            <w:tcW w:w="2265" w:type="dxa"/>
          </w:tcPr>
          <w:p w14:paraId="0A97E150" w14:textId="579F7016" w:rsidR="00675642" w:rsidRDefault="00675642" w:rsidP="00CE52AD">
            <w:pPr>
              <w:jc w:val="distribute"/>
              <w:rPr>
                <w:rFonts w:ascii="HGP明朝B" w:eastAsia="HGP明朝B" w:hAnsi="ＭＳ Ｐゴシック"/>
                <w:sz w:val="24"/>
                <w:szCs w:val="24"/>
              </w:rPr>
            </w:pPr>
            <w:r>
              <w:rPr>
                <w:rFonts w:ascii="HGP明朝B" w:eastAsia="HGP明朝B" w:hAnsi="ＭＳ Ｐゴシック" w:hint="eastAsia"/>
                <w:sz w:val="24"/>
                <w:szCs w:val="24"/>
              </w:rPr>
              <w:t>目標値（</w:t>
            </w:r>
            <w:r w:rsidR="00EC2B4A">
              <w:rPr>
                <w:rFonts w:ascii="HGP明朝B" w:eastAsia="HGP明朝B" w:hAnsi="ＭＳ Ｐゴシック" w:hint="eastAsia"/>
                <w:sz w:val="24"/>
                <w:szCs w:val="24"/>
              </w:rPr>
              <w:t>派遣）</w:t>
            </w:r>
          </w:p>
        </w:tc>
        <w:tc>
          <w:tcPr>
            <w:tcW w:w="2265" w:type="dxa"/>
          </w:tcPr>
          <w:p w14:paraId="7FAB6E5C" w14:textId="7B56D392" w:rsidR="00675642" w:rsidRDefault="00EC2B4A" w:rsidP="00CE52AD">
            <w:pPr>
              <w:jc w:val="distribute"/>
              <w:rPr>
                <w:rFonts w:ascii="HGP明朝B" w:eastAsia="HGP明朝B" w:hAnsi="ＭＳ Ｐゴシック"/>
                <w:sz w:val="24"/>
                <w:szCs w:val="24"/>
              </w:rPr>
            </w:pPr>
            <w:r>
              <w:rPr>
                <w:rFonts w:ascii="HGP明朝B" w:eastAsia="HGP明朝B" w:hAnsi="ＭＳ Ｐゴシック" w:hint="eastAsia"/>
                <w:sz w:val="24"/>
                <w:szCs w:val="24"/>
              </w:rPr>
              <w:t>計</w:t>
            </w:r>
          </w:p>
        </w:tc>
      </w:tr>
      <w:tr w:rsidR="00EB1B9E" w14:paraId="21144412" w14:textId="77777777" w:rsidTr="0030797C">
        <w:tc>
          <w:tcPr>
            <w:tcW w:w="2265" w:type="dxa"/>
          </w:tcPr>
          <w:p w14:paraId="4C48FD19" w14:textId="59A2DC84" w:rsidR="00EB1B9E" w:rsidRDefault="00EB1B9E" w:rsidP="00EC2B4A">
            <w:pPr>
              <w:jc w:val="distribute"/>
              <w:rPr>
                <w:rFonts w:ascii="HGP明朝B" w:eastAsia="HGP明朝B" w:hAnsi="ＭＳ Ｐゴシック"/>
                <w:sz w:val="24"/>
                <w:szCs w:val="24"/>
              </w:rPr>
            </w:pPr>
            <w:r>
              <w:rPr>
                <w:rFonts w:ascii="HGP明朝B" w:eastAsia="HGP明朝B" w:hAnsi="ＭＳ Ｐゴシック" w:hint="eastAsia"/>
                <w:sz w:val="24"/>
                <w:szCs w:val="24"/>
              </w:rPr>
              <w:t xml:space="preserve">会員数　　</w:t>
            </w:r>
          </w:p>
        </w:tc>
        <w:tc>
          <w:tcPr>
            <w:tcW w:w="6795" w:type="dxa"/>
            <w:gridSpan w:val="3"/>
          </w:tcPr>
          <w:p w14:paraId="7F454FD3" w14:textId="64D8AF74" w:rsidR="00EB1B9E" w:rsidRDefault="00EB1B9E" w:rsidP="00EB1B9E">
            <w:pPr>
              <w:jc w:val="center"/>
              <w:rPr>
                <w:rFonts w:ascii="HGP明朝B" w:eastAsia="HGP明朝B" w:hAnsi="ＭＳ Ｐゴシック"/>
                <w:sz w:val="24"/>
                <w:szCs w:val="24"/>
              </w:rPr>
            </w:pPr>
            <w:r>
              <w:rPr>
                <w:rFonts w:ascii="HGP明朝B" w:eastAsia="HGP明朝B" w:hAnsi="ＭＳ Ｐゴシック" w:hint="eastAsia"/>
                <w:sz w:val="24"/>
                <w:szCs w:val="24"/>
              </w:rPr>
              <w:t>430名</w:t>
            </w:r>
          </w:p>
        </w:tc>
      </w:tr>
      <w:tr w:rsidR="00675642" w14:paraId="24435156" w14:textId="77777777" w:rsidTr="00675642">
        <w:tc>
          <w:tcPr>
            <w:tcW w:w="2265" w:type="dxa"/>
          </w:tcPr>
          <w:p w14:paraId="2184281A" w14:textId="57069C6E" w:rsidR="00675642" w:rsidRDefault="00EC2B4A" w:rsidP="00EC2B4A">
            <w:pPr>
              <w:jc w:val="distribute"/>
              <w:rPr>
                <w:rFonts w:ascii="HGP明朝B" w:eastAsia="HGP明朝B" w:hAnsi="ＭＳ Ｐゴシック"/>
                <w:sz w:val="24"/>
                <w:szCs w:val="24"/>
              </w:rPr>
            </w:pPr>
            <w:r>
              <w:rPr>
                <w:rFonts w:ascii="HGP明朝B" w:eastAsia="HGP明朝B" w:hAnsi="ＭＳ Ｐゴシック" w:hint="eastAsia"/>
                <w:sz w:val="24"/>
                <w:szCs w:val="24"/>
              </w:rPr>
              <w:t>受注件数</w:t>
            </w:r>
          </w:p>
        </w:tc>
        <w:tc>
          <w:tcPr>
            <w:tcW w:w="2265" w:type="dxa"/>
          </w:tcPr>
          <w:p w14:paraId="660344CF" w14:textId="0DB6E2D7" w:rsidR="00EB1B9E" w:rsidRDefault="00EB1B9E" w:rsidP="000F3577">
            <w:pPr>
              <w:jc w:val="center"/>
              <w:rPr>
                <w:rFonts w:ascii="HGP明朝B" w:eastAsia="HGP明朝B" w:hAnsi="ＭＳ Ｐゴシック"/>
                <w:sz w:val="24"/>
                <w:szCs w:val="24"/>
              </w:rPr>
            </w:pPr>
            <w:r>
              <w:rPr>
                <w:rFonts w:ascii="HGP明朝B" w:eastAsia="HGP明朝B" w:hAnsi="ＭＳ Ｐゴシック" w:hint="eastAsia"/>
                <w:sz w:val="24"/>
                <w:szCs w:val="24"/>
              </w:rPr>
              <w:t>1,900件</w:t>
            </w:r>
          </w:p>
        </w:tc>
        <w:tc>
          <w:tcPr>
            <w:tcW w:w="2265" w:type="dxa"/>
          </w:tcPr>
          <w:p w14:paraId="2673B176" w14:textId="63E9D4E7" w:rsidR="00675642" w:rsidRDefault="000F3577" w:rsidP="000F3577">
            <w:pPr>
              <w:jc w:val="center"/>
              <w:rPr>
                <w:rFonts w:ascii="HGP明朝B" w:eastAsia="HGP明朝B" w:hAnsi="ＭＳ Ｐゴシック"/>
                <w:sz w:val="24"/>
                <w:szCs w:val="24"/>
              </w:rPr>
            </w:pPr>
            <w:r>
              <w:rPr>
                <w:rFonts w:ascii="HGP明朝B" w:eastAsia="HGP明朝B" w:hAnsi="ＭＳ Ｐゴシック" w:hint="eastAsia"/>
                <w:sz w:val="24"/>
                <w:szCs w:val="24"/>
              </w:rPr>
              <w:t>60件</w:t>
            </w:r>
          </w:p>
        </w:tc>
        <w:tc>
          <w:tcPr>
            <w:tcW w:w="2265" w:type="dxa"/>
          </w:tcPr>
          <w:p w14:paraId="3F6BC3CC" w14:textId="76469EDB" w:rsidR="00675642" w:rsidRDefault="000F3577" w:rsidP="000F3577">
            <w:pPr>
              <w:jc w:val="center"/>
              <w:rPr>
                <w:rFonts w:ascii="HGP明朝B" w:eastAsia="HGP明朝B" w:hAnsi="ＭＳ Ｐゴシック"/>
                <w:sz w:val="24"/>
                <w:szCs w:val="24"/>
              </w:rPr>
            </w:pPr>
            <w:r>
              <w:rPr>
                <w:rFonts w:ascii="HGP明朝B" w:eastAsia="HGP明朝B" w:hAnsi="ＭＳ Ｐゴシック" w:hint="eastAsia"/>
                <w:sz w:val="24"/>
                <w:szCs w:val="24"/>
              </w:rPr>
              <w:t>1,960件</w:t>
            </w:r>
          </w:p>
        </w:tc>
      </w:tr>
      <w:tr w:rsidR="00675642" w14:paraId="55A79201" w14:textId="77777777" w:rsidTr="00675642">
        <w:tc>
          <w:tcPr>
            <w:tcW w:w="2265" w:type="dxa"/>
          </w:tcPr>
          <w:p w14:paraId="45941D1E" w14:textId="6A54D58E" w:rsidR="00675642" w:rsidRDefault="00EC2B4A" w:rsidP="00EC2B4A">
            <w:pPr>
              <w:jc w:val="distribute"/>
              <w:rPr>
                <w:rFonts w:ascii="HGP明朝B" w:eastAsia="HGP明朝B" w:hAnsi="ＭＳ Ｐゴシック"/>
                <w:sz w:val="24"/>
                <w:szCs w:val="24"/>
              </w:rPr>
            </w:pPr>
            <w:r>
              <w:rPr>
                <w:rFonts w:ascii="HGP明朝B" w:eastAsia="HGP明朝B" w:hAnsi="ＭＳ Ｐゴシック" w:hint="eastAsia"/>
                <w:sz w:val="24"/>
                <w:szCs w:val="24"/>
              </w:rPr>
              <w:t>受注額</w:t>
            </w:r>
          </w:p>
        </w:tc>
        <w:tc>
          <w:tcPr>
            <w:tcW w:w="2265" w:type="dxa"/>
          </w:tcPr>
          <w:p w14:paraId="5E2DEFAC" w14:textId="1EF8E9B9" w:rsidR="00675642" w:rsidRDefault="000F3577" w:rsidP="000F3577">
            <w:pPr>
              <w:jc w:val="center"/>
              <w:rPr>
                <w:rFonts w:ascii="HGP明朝B" w:eastAsia="HGP明朝B" w:hAnsi="ＭＳ Ｐゴシック"/>
                <w:sz w:val="24"/>
                <w:szCs w:val="24"/>
              </w:rPr>
            </w:pPr>
            <w:r>
              <w:rPr>
                <w:rFonts w:ascii="HGP明朝B" w:eastAsia="HGP明朝B" w:hAnsi="ＭＳ Ｐゴシック" w:hint="eastAsia"/>
                <w:sz w:val="24"/>
                <w:szCs w:val="24"/>
              </w:rPr>
              <w:t>60,000千円</w:t>
            </w:r>
          </w:p>
        </w:tc>
        <w:tc>
          <w:tcPr>
            <w:tcW w:w="2265" w:type="dxa"/>
          </w:tcPr>
          <w:p w14:paraId="23508948" w14:textId="2CF9F1DB" w:rsidR="00675642" w:rsidRDefault="000F3577" w:rsidP="000F3577">
            <w:pPr>
              <w:jc w:val="center"/>
              <w:rPr>
                <w:rFonts w:ascii="HGP明朝B" w:eastAsia="HGP明朝B" w:hAnsi="ＭＳ Ｐゴシック"/>
                <w:sz w:val="24"/>
                <w:szCs w:val="24"/>
              </w:rPr>
            </w:pPr>
            <w:r>
              <w:rPr>
                <w:rFonts w:ascii="HGP明朝B" w:eastAsia="HGP明朝B" w:hAnsi="ＭＳ Ｐゴシック" w:hint="eastAsia"/>
                <w:sz w:val="24"/>
                <w:szCs w:val="24"/>
              </w:rPr>
              <w:t>40,000千円</w:t>
            </w:r>
          </w:p>
        </w:tc>
        <w:tc>
          <w:tcPr>
            <w:tcW w:w="2265" w:type="dxa"/>
          </w:tcPr>
          <w:p w14:paraId="63AF42EE" w14:textId="0464008C" w:rsidR="00675642" w:rsidRDefault="000F3577" w:rsidP="000F3577">
            <w:pPr>
              <w:jc w:val="center"/>
              <w:rPr>
                <w:rFonts w:ascii="HGP明朝B" w:eastAsia="HGP明朝B" w:hAnsi="ＭＳ Ｐゴシック"/>
                <w:sz w:val="24"/>
                <w:szCs w:val="24"/>
              </w:rPr>
            </w:pPr>
            <w:r>
              <w:rPr>
                <w:rFonts w:ascii="HGP明朝B" w:eastAsia="HGP明朝B" w:hAnsi="ＭＳ Ｐゴシック" w:hint="eastAsia"/>
                <w:sz w:val="24"/>
                <w:szCs w:val="24"/>
              </w:rPr>
              <w:t>100,000千円</w:t>
            </w:r>
          </w:p>
        </w:tc>
      </w:tr>
      <w:tr w:rsidR="00675642" w14:paraId="70912AD5" w14:textId="77777777" w:rsidTr="00675642">
        <w:tc>
          <w:tcPr>
            <w:tcW w:w="2265" w:type="dxa"/>
          </w:tcPr>
          <w:p w14:paraId="18991FA2" w14:textId="380E076C" w:rsidR="00675642" w:rsidRDefault="00EC2B4A" w:rsidP="00EC2B4A">
            <w:pPr>
              <w:jc w:val="distribute"/>
              <w:rPr>
                <w:rFonts w:ascii="HGP明朝B" w:eastAsia="HGP明朝B" w:hAnsi="ＭＳ Ｐゴシック"/>
                <w:sz w:val="24"/>
                <w:szCs w:val="24"/>
              </w:rPr>
            </w:pPr>
            <w:bookmarkStart w:id="0" w:name="_Hlk129942101"/>
            <w:r>
              <w:rPr>
                <w:rFonts w:ascii="HGP明朝B" w:eastAsia="HGP明朝B" w:hAnsi="ＭＳ Ｐゴシック" w:hint="eastAsia"/>
                <w:sz w:val="24"/>
                <w:szCs w:val="24"/>
              </w:rPr>
              <w:t>就業延人数</w:t>
            </w:r>
          </w:p>
        </w:tc>
        <w:tc>
          <w:tcPr>
            <w:tcW w:w="2265" w:type="dxa"/>
          </w:tcPr>
          <w:p w14:paraId="455F5993" w14:textId="4AA4A589" w:rsidR="00DE720A" w:rsidRDefault="00DE720A" w:rsidP="00CC4971">
            <w:pPr>
              <w:jc w:val="center"/>
              <w:rPr>
                <w:rFonts w:ascii="HGP明朝B" w:eastAsia="HGP明朝B" w:hAnsi="ＭＳ Ｐゴシック"/>
                <w:sz w:val="24"/>
                <w:szCs w:val="24"/>
              </w:rPr>
            </w:pPr>
            <w:r>
              <w:rPr>
                <w:rFonts w:ascii="HGP明朝B" w:eastAsia="HGP明朝B" w:hAnsi="ＭＳ Ｐゴシック" w:hint="eastAsia"/>
                <w:sz w:val="24"/>
                <w:szCs w:val="24"/>
              </w:rPr>
              <w:t>12,000人</w:t>
            </w:r>
          </w:p>
        </w:tc>
        <w:tc>
          <w:tcPr>
            <w:tcW w:w="2265" w:type="dxa"/>
          </w:tcPr>
          <w:p w14:paraId="75FC406E" w14:textId="2FF0269B" w:rsidR="00675642" w:rsidRDefault="00DE720A" w:rsidP="00CC4971">
            <w:pPr>
              <w:jc w:val="center"/>
              <w:rPr>
                <w:rFonts w:ascii="HGP明朝B" w:eastAsia="HGP明朝B" w:hAnsi="ＭＳ Ｐゴシック"/>
                <w:sz w:val="24"/>
                <w:szCs w:val="24"/>
              </w:rPr>
            </w:pPr>
            <w:r>
              <w:rPr>
                <w:rFonts w:ascii="HGP明朝B" w:eastAsia="HGP明朝B" w:hAnsi="ＭＳ Ｐゴシック" w:hint="eastAsia"/>
                <w:sz w:val="24"/>
                <w:szCs w:val="24"/>
              </w:rPr>
              <w:t>10,000人</w:t>
            </w:r>
          </w:p>
        </w:tc>
        <w:tc>
          <w:tcPr>
            <w:tcW w:w="2265" w:type="dxa"/>
          </w:tcPr>
          <w:p w14:paraId="6940A89B" w14:textId="4F622043" w:rsidR="00675642" w:rsidRDefault="00DE720A" w:rsidP="00CC4971">
            <w:pPr>
              <w:jc w:val="center"/>
              <w:rPr>
                <w:rFonts w:ascii="HGP明朝B" w:eastAsia="HGP明朝B" w:hAnsi="ＭＳ Ｐゴシック"/>
                <w:sz w:val="24"/>
                <w:szCs w:val="24"/>
              </w:rPr>
            </w:pPr>
            <w:r>
              <w:rPr>
                <w:rFonts w:ascii="HGP明朝B" w:eastAsia="HGP明朝B" w:hAnsi="ＭＳ Ｐゴシック" w:hint="eastAsia"/>
                <w:sz w:val="24"/>
                <w:szCs w:val="24"/>
              </w:rPr>
              <w:t>22,000人</w:t>
            </w:r>
          </w:p>
        </w:tc>
      </w:tr>
      <w:bookmarkEnd w:id="0"/>
    </w:tbl>
    <w:p w14:paraId="5B56CFED" w14:textId="1CB90961" w:rsidR="00484F7E" w:rsidRDefault="00484F7E" w:rsidP="00BA6D60">
      <w:pPr>
        <w:rPr>
          <w:rFonts w:ascii="HGP明朝B" w:eastAsia="HGP明朝B" w:hAnsi="ＭＳ Ｐゴシック"/>
          <w:sz w:val="22"/>
        </w:rPr>
      </w:pPr>
    </w:p>
    <w:p w14:paraId="01A9834B" w14:textId="5F1E786F" w:rsidR="00D9078C" w:rsidRDefault="00D9078C" w:rsidP="00BA6D60">
      <w:pPr>
        <w:rPr>
          <w:rFonts w:ascii="HGP明朝B" w:eastAsia="HGP明朝B" w:hAnsi="ＭＳ Ｐゴシック"/>
          <w:sz w:val="22"/>
        </w:rPr>
      </w:pPr>
    </w:p>
    <w:p w14:paraId="2EFF3044" w14:textId="0EEB5BE6" w:rsidR="00D9078C" w:rsidRDefault="00D9078C" w:rsidP="00BA6D60">
      <w:pPr>
        <w:rPr>
          <w:rFonts w:ascii="HGP明朝B" w:eastAsia="HGP明朝B" w:hAnsi="ＭＳ Ｐゴシック"/>
          <w:sz w:val="22"/>
        </w:rPr>
      </w:pPr>
    </w:p>
    <w:p w14:paraId="5A86DA42" w14:textId="77777777" w:rsidR="00D9078C" w:rsidRPr="003A373E" w:rsidRDefault="00D9078C" w:rsidP="00BA6D60">
      <w:pPr>
        <w:rPr>
          <w:rFonts w:ascii="HGP明朝B" w:eastAsia="HGP明朝B" w:hAnsi="ＭＳ Ｐゴシック"/>
          <w:sz w:val="22"/>
        </w:rPr>
      </w:pPr>
    </w:p>
    <w:p w14:paraId="2EFC3E33" w14:textId="6E3DACC9" w:rsidR="00C50F55" w:rsidRPr="003A373E" w:rsidRDefault="00BA6D60" w:rsidP="003D2EDD">
      <w:pPr>
        <w:spacing w:line="500" w:lineRule="exact"/>
        <w:rPr>
          <w:rFonts w:ascii="HGP明朝B" w:eastAsia="HGP明朝B" w:hAnsi="ＭＳ Ｐゴシック"/>
          <w:sz w:val="24"/>
          <w:szCs w:val="24"/>
        </w:rPr>
      </w:pPr>
      <w:r w:rsidRPr="00BA6D60">
        <w:rPr>
          <w:rFonts w:ascii="HGP明朝B" w:eastAsia="HGP明朝B" w:hAnsi="ＭＳ Ｐゴシック" w:hint="eastAsia"/>
          <w:sz w:val="28"/>
          <w:szCs w:val="28"/>
        </w:rPr>
        <w:lastRenderedPageBreak/>
        <w:t xml:space="preserve">２　</w:t>
      </w:r>
      <w:r w:rsidR="006E4A3C">
        <w:rPr>
          <w:rFonts w:ascii="HGP明朝B" w:eastAsia="HGP明朝B" w:hAnsi="ＭＳ Ｐゴシック" w:hint="eastAsia"/>
          <w:sz w:val="28"/>
          <w:szCs w:val="28"/>
        </w:rPr>
        <w:t>事業実施計画</w:t>
      </w:r>
    </w:p>
    <w:p w14:paraId="202FA2C2" w14:textId="53AEFEBD" w:rsidR="00C50F55" w:rsidRPr="00C75B86" w:rsidRDefault="00C50F55" w:rsidP="00C75B86">
      <w:pPr>
        <w:pStyle w:val="a4"/>
        <w:numPr>
          <w:ilvl w:val="0"/>
          <w:numId w:val="3"/>
        </w:numPr>
        <w:spacing w:line="500" w:lineRule="exact"/>
        <w:ind w:leftChars="0"/>
        <w:rPr>
          <w:rFonts w:ascii="HGP明朝B" w:eastAsia="HGP明朝B" w:hAnsi="ＭＳ Ｐゴシック"/>
          <w:sz w:val="22"/>
        </w:rPr>
      </w:pPr>
      <w:r w:rsidRPr="00C75B86">
        <w:rPr>
          <w:rFonts w:ascii="HGP明朝B" w:eastAsia="HGP明朝B" w:hAnsi="ＭＳ Ｐゴシック" w:hint="eastAsia"/>
          <w:sz w:val="22"/>
        </w:rPr>
        <w:t>受託事業の拡大と就業機会の確保</w:t>
      </w:r>
    </w:p>
    <w:p w14:paraId="10D89BC7" w14:textId="15FCF14D" w:rsidR="00D9078C" w:rsidRPr="00C75B86" w:rsidRDefault="00C50F55" w:rsidP="00C75B86">
      <w:pPr>
        <w:pStyle w:val="a4"/>
        <w:numPr>
          <w:ilvl w:val="0"/>
          <w:numId w:val="4"/>
        </w:numPr>
        <w:spacing w:line="500" w:lineRule="exact"/>
        <w:ind w:leftChars="0"/>
        <w:rPr>
          <w:rFonts w:ascii="HGP明朝B" w:eastAsia="HGP明朝B" w:hAnsi="ＭＳ Ｐゴシック"/>
          <w:sz w:val="22"/>
        </w:rPr>
      </w:pPr>
      <w:r w:rsidRPr="00C75B86">
        <w:rPr>
          <w:rFonts w:ascii="HGP明朝B" w:eastAsia="HGP明朝B" w:hAnsi="ＭＳ Ｐゴシック" w:hint="eastAsia"/>
          <w:sz w:val="22"/>
        </w:rPr>
        <w:t>公共事業の受託の拡大</w:t>
      </w:r>
    </w:p>
    <w:p w14:paraId="7249A494" w14:textId="77777777" w:rsidR="00D9078C" w:rsidRDefault="00C50F55" w:rsidP="00C75B86">
      <w:pPr>
        <w:spacing w:line="500" w:lineRule="exact"/>
        <w:ind w:leftChars="100" w:left="210" w:firstLineChars="500" w:firstLine="1100"/>
        <w:rPr>
          <w:rFonts w:ascii="HGP明朝B" w:eastAsia="HGP明朝B" w:hAnsi="ＭＳ Ｐゴシック"/>
          <w:sz w:val="22"/>
        </w:rPr>
      </w:pPr>
      <w:r w:rsidRPr="003A373E">
        <w:rPr>
          <w:rFonts w:ascii="HGP明朝B" w:eastAsia="HGP明朝B" w:hAnsi="ＭＳ Ｐゴシック" w:hint="eastAsia"/>
          <w:sz w:val="22"/>
        </w:rPr>
        <w:t>公共の受託については、引き続き発注者の海南市など関係機関の理解と支援を得て、</w:t>
      </w:r>
    </w:p>
    <w:p w14:paraId="538F5C9F" w14:textId="2E223B4C" w:rsidR="00C50F55" w:rsidRPr="003A373E" w:rsidRDefault="00C50F55" w:rsidP="00C75B86">
      <w:pPr>
        <w:spacing w:line="500" w:lineRule="exact"/>
        <w:ind w:leftChars="100" w:left="210" w:firstLineChars="500" w:firstLine="1100"/>
        <w:rPr>
          <w:rFonts w:ascii="HGP明朝B" w:eastAsia="HGP明朝B" w:hAnsi="ＭＳ Ｐゴシック"/>
          <w:sz w:val="22"/>
        </w:rPr>
      </w:pPr>
      <w:r w:rsidRPr="003A373E">
        <w:rPr>
          <w:rFonts w:ascii="HGP明朝B" w:eastAsia="HGP明朝B" w:hAnsi="ＭＳ Ｐゴシック" w:hint="eastAsia"/>
          <w:sz w:val="22"/>
        </w:rPr>
        <w:t>一層の量的拡大を目指します。</w:t>
      </w:r>
    </w:p>
    <w:p w14:paraId="206BB86F" w14:textId="4A30DC7C" w:rsidR="00C50F55" w:rsidRPr="00C75B86" w:rsidRDefault="00C50F55" w:rsidP="00C75B86">
      <w:pPr>
        <w:pStyle w:val="a4"/>
        <w:numPr>
          <w:ilvl w:val="0"/>
          <w:numId w:val="4"/>
        </w:numPr>
        <w:spacing w:line="500" w:lineRule="exact"/>
        <w:ind w:leftChars="0"/>
        <w:rPr>
          <w:rFonts w:ascii="HGP明朝B" w:eastAsia="HGP明朝B" w:hAnsi="ＭＳ Ｐゴシック"/>
          <w:sz w:val="22"/>
        </w:rPr>
      </w:pPr>
      <w:r w:rsidRPr="00C75B86">
        <w:rPr>
          <w:rFonts w:ascii="HGP明朝B" w:eastAsia="HGP明朝B" w:hAnsi="ＭＳ Ｐゴシック" w:hint="eastAsia"/>
          <w:sz w:val="22"/>
        </w:rPr>
        <w:t>民間事業の受注拡大</w:t>
      </w:r>
    </w:p>
    <w:p w14:paraId="5A684E65" w14:textId="19F3FE52" w:rsidR="00C75B86" w:rsidRPr="00C75B86" w:rsidRDefault="00C50F55" w:rsidP="00C75B86">
      <w:pPr>
        <w:pStyle w:val="a4"/>
        <w:numPr>
          <w:ilvl w:val="0"/>
          <w:numId w:val="5"/>
        </w:numPr>
        <w:spacing w:line="500" w:lineRule="exact"/>
        <w:ind w:leftChars="0"/>
        <w:rPr>
          <w:rFonts w:ascii="HGP明朝B" w:eastAsia="HGP明朝B" w:hAnsi="ＭＳ Ｐゴシック"/>
          <w:sz w:val="22"/>
        </w:rPr>
      </w:pPr>
      <w:r w:rsidRPr="00D9078C">
        <w:rPr>
          <w:rFonts w:ascii="HGP明朝B" w:eastAsia="HGP明朝B" w:hAnsi="ＭＳ Ｐゴシック" w:hint="eastAsia"/>
          <w:sz w:val="22"/>
        </w:rPr>
        <w:t>事業開拓にあたっては、役職員や事務局が一丸となって、市内事業所等を訪問し、顧客</w:t>
      </w:r>
      <w:r w:rsidR="00C75B86">
        <w:rPr>
          <w:rFonts w:ascii="HGP明朝B" w:eastAsia="HGP明朝B" w:hAnsi="ＭＳ Ｐゴシック" w:hint="eastAsia"/>
          <w:sz w:val="22"/>
        </w:rPr>
        <w:t>の</w:t>
      </w:r>
      <w:r w:rsidRPr="00C75B86">
        <w:rPr>
          <w:rFonts w:ascii="HGP明朝B" w:eastAsia="HGP明朝B" w:hAnsi="ＭＳ Ｐゴシック" w:hint="eastAsia"/>
          <w:sz w:val="22"/>
        </w:rPr>
        <w:t>ニーズ等を的確につかむため引き続き受注拡大に努めます。新規就業開拓にあたっては、特に地域に密着した事業に重点を定め、商工会議所等を訪問し新たなニーズの掘り起こしに取り組みます。</w:t>
      </w:r>
    </w:p>
    <w:p w14:paraId="458C9D17" w14:textId="16767B63" w:rsidR="00C50F55" w:rsidRPr="00C75B86" w:rsidRDefault="00C50F55" w:rsidP="00C75B86">
      <w:pPr>
        <w:pStyle w:val="a4"/>
        <w:numPr>
          <w:ilvl w:val="0"/>
          <w:numId w:val="5"/>
        </w:numPr>
        <w:spacing w:line="500" w:lineRule="exact"/>
        <w:ind w:leftChars="0"/>
        <w:rPr>
          <w:rFonts w:ascii="HGP明朝B" w:eastAsia="HGP明朝B" w:hAnsi="ＭＳ Ｐゴシック"/>
          <w:sz w:val="22"/>
        </w:rPr>
      </w:pPr>
      <w:r w:rsidRPr="00C75B86">
        <w:rPr>
          <w:rFonts w:ascii="HGP明朝B" w:eastAsia="HGP明朝B" w:hAnsi="ＭＳ Ｐゴシック" w:hint="eastAsia"/>
          <w:sz w:val="22"/>
        </w:rPr>
        <w:t>既契約</w:t>
      </w:r>
      <w:r w:rsidR="009A337D" w:rsidRPr="00C75B86">
        <w:rPr>
          <w:rFonts w:ascii="HGP明朝B" w:eastAsia="HGP明朝B" w:hAnsi="ＭＳ Ｐゴシック" w:hint="eastAsia"/>
          <w:sz w:val="22"/>
        </w:rPr>
        <w:t>事業所</w:t>
      </w:r>
      <w:r w:rsidR="00BD79AE" w:rsidRPr="00C75B86">
        <w:rPr>
          <w:rFonts w:ascii="HGP明朝B" w:eastAsia="HGP明朝B" w:hAnsi="ＭＳ Ｐゴシック" w:hint="eastAsia"/>
          <w:sz w:val="22"/>
        </w:rPr>
        <w:t>との良好なコミュニケーションを通じて、受注している民間受託事業の継続ならびに拡大に努めます</w:t>
      </w:r>
      <w:r w:rsidR="00F809EA" w:rsidRPr="00C75B86">
        <w:rPr>
          <w:rFonts w:ascii="HGP明朝B" w:eastAsia="HGP明朝B" w:hAnsi="ＭＳ Ｐゴシック" w:hint="eastAsia"/>
          <w:sz w:val="22"/>
        </w:rPr>
        <w:t>。</w:t>
      </w:r>
      <w:r w:rsidR="00BD79AE" w:rsidRPr="00C75B86">
        <w:rPr>
          <w:rFonts w:ascii="HGP明朝B" w:eastAsia="HGP明朝B" w:hAnsi="ＭＳ Ｐゴシック" w:hint="eastAsia"/>
          <w:sz w:val="22"/>
        </w:rPr>
        <w:t>また過去に契約実績があったが現在実績のない事業所等にはあたらめて訪問</w:t>
      </w:r>
      <w:r w:rsidR="0003779E" w:rsidRPr="00C75B86">
        <w:rPr>
          <w:rFonts w:ascii="HGP明朝B" w:eastAsia="HGP明朝B" w:hAnsi="ＭＳ Ｐゴシック" w:hint="eastAsia"/>
          <w:sz w:val="22"/>
        </w:rPr>
        <w:t>等</w:t>
      </w:r>
      <w:r w:rsidR="00BD79AE" w:rsidRPr="00C75B86">
        <w:rPr>
          <w:rFonts w:ascii="HGP明朝B" w:eastAsia="HGP明朝B" w:hAnsi="ＭＳ Ｐゴシック" w:hint="eastAsia"/>
          <w:sz w:val="22"/>
        </w:rPr>
        <w:t>により、受注の再開を目指します。</w:t>
      </w:r>
    </w:p>
    <w:p w14:paraId="2E229E7C" w14:textId="3C96B7CC" w:rsidR="00BD79AE" w:rsidRPr="00C75B86" w:rsidRDefault="00BD79AE" w:rsidP="00C75B86">
      <w:pPr>
        <w:pStyle w:val="a4"/>
        <w:numPr>
          <w:ilvl w:val="0"/>
          <w:numId w:val="3"/>
        </w:numPr>
        <w:spacing w:line="500" w:lineRule="exact"/>
        <w:ind w:leftChars="0"/>
        <w:rPr>
          <w:rFonts w:ascii="HGP明朝B" w:eastAsia="HGP明朝B" w:hAnsi="ＭＳ Ｐゴシック"/>
          <w:sz w:val="22"/>
        </w:rPr>
      </w:pPr>
      <w:r w:rsidRPr="00C75B86">
        <w:rPr>
          <w:rFonts w:ascii="HGP明朝B" w:eastAsia="HGP明朝B" w:hAnsi="ＭＳ Ｐゴシック" w:hint="eastAsia"/>
          <w:sz w:val="22"/>
        </w:rPr>
        <w:t>会員の</w:t>
      </w:r>
      <w:r w:rsidR="006E4A3C">
        <w:rPr>
          <w:rFonts w:ascii="HGP明朝B" w:eastAsia="HGP明朝B" w:hAnsi="ＭＳ Ｐゴシック" w:hint="eastAsia"/>
          <w:sz w:val="22"/>
        </w:rPr>
        <w:t>拡大</w:t>
      </w:r>
      <w:r w:rsidR="0003779E" w:rsidRPr="00C75B86">
        <w:rPr>
          <w:rFonts w:ascii="HGP明朝B" w:eastAsia="HGP明朝B" w:hAnsi="ＭＳ Ｐゴシック" w:hint="eastAsia"/>
          <w:sz w:val="22"/>
        </w:rPr>
        <w:t>と未就業会員の対策</w:t>
      </w:r>
    </w:p>
    <w:p w14:paraId="5C4FC538" w14:textId="2B8F88FB" w:rsidR="00BD79AE" w:rsidRPr="00DA6EBD" w:rsidRDefault="0003779E" w:rsidP="00DA6EBD">
      <w:pPr>
        <w:pStyle w:val="a4"/>
        <w:numPr>
          <w:ilvl w:val="1"/>
          <w:numId w:val="3"/>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新会員の確保については、ホームページ、市</w:t>
      </w:r>
      <w:r w:rsidR="005A05AB">
        <w:rPr>
          <w:rFonts w:ascii="HGP明朝B" w:eastAsia="HGP明朝B" w:hAnsi="ＭＳ Ｐゴシック" w:hint="eastAsia"/>
          <w:sz w:val="22"/>
        </w:rPr>
        <w:t>の回覧板での入会案内のチラシの折込</w:t>
      </w:r>
      <w:r w:rsidRPr="00DA6EBD">
        <w:rPr>
          <w:rFonts w:ascii="HGP明朝B" w:eastAsia="HGP明朝B" w:hAnsi="ＭＳ Ｐゴシック" w:hint="eastAsia"/>
          <w:sz w:val="22"/>
        </w:rPr>
        <w:t>、市</w:t>
      </w:r>
      <w:r w:rsidR="006E4A3C">
        <w:rPr>
          <w:rFonts w:ascii="HGP明朝B" w:eastAsia="HGP明朝B" w:hAnsi="ＭＳ Ｐゴシック" w:hint="eastAsia"/>
          <w:sz w:val="22"/>
        </w:rPr>
        <w:t>の</w:t>
      </w:r>
      <w:r w:rsidRPr="00DA6EBD">
        <w:rPr>
          <w:rFonts w:ascii="HGP明朝B" w:eastAsia="HGP明朝B" w:hAnsi="ＭＳ Ｐゴシック" w:hint="eastAsia"/>
          <w:sz w:val="22"/>
        </w:rPr>
        <w:t>広報誌への入会案内の掲載を実施し、会員の入会促進を図</w:t>
      </w:r>
      <w:r w:rsidR="005A05AB">
        <w:rPr>
          <w:rFonts w:ascii="HGP明朝B" w:eastAsia="HGP明朝B" w:hAnsi="ＭＳ Ｐゴシック" w:hint="eastAsia"/>
          <w:sz w:val="22"/>
        </w:rPr>
        <w:t>ります。</w:t>
      </w:r>
    </w:p>
    <w:p w14:paraId="5141B4DF" w14:textId="6F696886" w:rsidR="0003779E" w:rsidRPr="00DA6EBD" w:rsidRDefault="0003779E" w:rsidP="00DA6EBD">
      <w:pPr>
        <w:pStyle w:val="a4"/>
        <w:numPr>
          <w:ilvl w:val="1"/>
          <w:numId w:val="3"/>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未就業会員については、就業機会を提供するために、各種講習会への参加や希望職種等を再調査し、就業参加できるように努め</w:t>
      </w:r>
      <w:r w:rsidR="005A05AB">
        <w:rPr>
          <w:rFonts w:ascii="HGP明朝B" w:eastAsia="HGP明朝B" w:hAnsi="ＭＳ Ｐゴシック" w:hint="eastAsia"/>
          <w:sz w:val="22"/>
        </w:rPr>
        <w:t>ます。」</w:t>
      </w:r>
    </w:p>
    <w:p w14:paraId="1CBF04AB" w14:textId="1A79B4C3" w:rsidR="00A95B6F" w:rsidRPr="00DA6EBD" w:rsidRDefault="00A95B6F" w:rsidP="00DA6EBD">
      <w:pPr>
        <w:pStyle w:val="a4"/>
        <w:numPr>
          <w:ilvl w:val="0"/>
          <w:numId w:val="3"/>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安全・適正就業の推進</w:t>
      </w:r>
    </w:p>
    <w:p w14:paraId="7E227189" w14:textId="4D0CC446" w:rsidR="00A95B6F" w:rsidRPr="00DA6EBD" w:rsidRDefault="00A95B6F" w:rsidP="00DA6EBD">
      <w:pPr>
        <w:pStyle w:val="a4"/>
        <w:numPr>
          <w:ilvl w:val="1"/>
          <w:numId w:val="3"/>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安全・適正就業委員会</w:t>
      </w:r>
      <w:r w:rsidR="00E90C2C" w:rsidRPr="00DA6EBD">
        <w:rPr>
          <w:rFonts w:ascii="HGP明朝B" w:eastAsia="HGP明朝B" w:hAnsi="ＭＳ Ｐゴシック" w:hint="eastAsia"/>
          <w:sz w:val="22"/>
        </w:rPr>
        <w:t>を開催</w:t>
      </w:r>
      <w:r w:rsidR="005A05AB">
        <w:rPr>
          <w:rFonts w:ascii="HGP明朝B" w:eastAsia="HGP明朝B" w:hAnsi="ＭＳ Ｐゴシック" w:hint="eastAsia"/>
          <w:sz w:val="22"/>
        </w:rPr>
        <w:t>いたします。</w:t>
      </w:r>
    </w:p>
    <w:p w14:paraId="357926DC" w14:textId="404E20F3" w:rsidR="003D2EDD" w:rsidRPr="00DA6EBD" w:rsidRDefault="00A95B6F" w:rsidP="00DA6EBD">
      <w:pPr>
        <w:pStyle w:val="a4"/>
        <w:numPr>
          <w:ilvl w:val="1"/>
          <w:numId w:val="3"/>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安全・適正就業委員会を中心として事故防止・安全確保のため安全</w:t>
      </w:r>
      <w:r w:rsidR="00E90C2C" w:rsidRPr="00DA6EBD">
        <w:rPr>
          <w:rFonts w:ascii="HGP明朝B" w:eastAsia="HGP明朝B" w:hAnsi="ＭＳ Ｐゴシック" w:hint="eastAsia"/>
          <w:sz w:val="22"/>
        </w:rPr>
        <w:t>パトロール</w:t>
      </w:r>
      <w:r w:rsidRPr="00DA6EBD">
        <w:rPr>
          <w:rFonts w:ascii="HGP明朝B" w:eastAsia="HGP明朝B" w:hAnsi="ＭＳ Ｐゴシック" w:hint="eastAsia"/>
          <w:sz w:val="22"/>
        </w:rPr>
        <w:t>を行い</w:t>
      </w:r>
    </w:p>
    <w:p w14:paraId="52223D31" w14:textId="5864B266" w:rsidR="00A95B6F" w:rsidRPr="003A373E" w:rsidRDefault="00A95B6F" w:rsidP="00DA6EBD">
      <w:pPr>
        <w:spacing w:line="500" w:lineRule="exact"/>
        <w:ind w:firstLineChars="600" w:firstLine="1320"/>
        <w:rPr>
          <w:rFonts w:ascii="HGP明朝B" w:eastAsia="HGP明朝B" w:hAnsi="ＭＳ Ｐゴシック"/>
          <w:sz w:val="22"/>
        </w:rPr>
      </w:pPr>
      <w:r w:rsidRPr="003A373E">
        <w:rPr>
          <w:rFonts w:ascii="HGP明朝B" w:eastAsia="HGP明朝B" w:hAnsi="ＭＳ Ｐゴシック" w:hint="eastAsia"/>
          <w:sz w:val="22"/>
        </w:rPr>
        <w:t>就業現場の状況把握</w:t>
      </w:r>
      <w:r w:rsidR="00E90C2C" w:rsidRPr="003A373E">
        <w:rPr>
          <w:rFonts w:ascii="HGP明朝B" w:eastAsia="HGP明朝B" w:hAnsi="ＭＳ Ｐゴシック" w:hint="eastAsia"/>
          <w:sz w:val="22"/>
        </w:rPr>
        <w:t>するとともに安全指導の強化を図</w:t>
      </w:r>
      <w:r w:rsidR="005A05AB">
        <w:rPr>
          <w:rFonts w:ascii="HGP明朝B" w:eastAsia="HGP明朝B" w:hAnsi="ＭＳ Ｐゴシック" w:hint="eastAsia"/>
          <w:sz w:val="22"/>
        </w:rPr>
        <w:t>ります。</w:t>
      </w:r>
    </w:p>
    <w:p w14:paraId="7FA88703" w14:textId="239A8D3F" w:rsidR="00E90C2C" w:rsidRPr="005300DF" w:rsidRDefault="00E90C2C" w:rsidP="005300DF">
      <w:pPr>
        <w:pStyle w:val="a4"/>
        <w:numPr>
          <w:ilvl w:val="0"/>
          <w:numId w:val="4"/>
        </w:numPr>
        <w:spacing w:line="500" w:lineRule="exact"/>
        <w:ind w:leftChars="0"/>
        <w:rPr>
          <w:rFonts w:ascii="HGP明朝B" w:eastAsia="HGP明朝B" w:hAnsi="ＭＳ Ｐゴシック"/>
          <w:sz w:val="22"/>
        </w:rPr>
      </w:pPr>
      <w:r w:rsidRPr="00DA6EBD">
        <w:rPr>
          <w:rFonts w:ascii="HGP明朝B" w:eastAsia="HGP明朝B" w:hAnsi="ＭＳ Ｐゴシック" w:hint="eastAsia"/>
          <w:sz w:val="22"/>
        </w:rPr>
        <w:t>安全・適正就業意識の高揚を図るため、安全就業基準の順守と心構え等の啓発を図る</w:t>
      </w:r>
      <w:r w:rsidRPr="005300DF">
        <w:rPr>
          <w:rFonts w:ascii="HGP明朝B" w:eastAsia="HGP明朝B" w:hAnsi="ＭＳ Ｐゴシック" w:hint="eastAsia"/>
          <w:sz w:val="22"/>
        </w:rPr>
        <w:t>とともに就業実態の検証と必要に応じて是正に取り組</w:t>
      </w:r>
      <w:r w:rsidR="005A05AB">
        <w:rPr>
          <w:rFonts w:ascii="HGP明朝B" w:eastAsia="HGP明朝B" w:hAnsi="ＭＳ Ｐゴシック" w:hint="eastAsia"/>
          <w:sz w:val="22"/>
        </w:rPr>
        <w:t>みます。</w:t>
      </w:r>
    </w:p>
    <w:p w14:paraId="3CF122C6" w14:textId="68767ABF" w:rsidR="00E90C2C" w:rsidRPr="005300DF" w:rsidRDefault="00E90C2C" w:rsidP="005300DF">
      <w:pPr>
        <w:pStyle w:val="a4"/>
        <w:numPr>
          <w:ilvl w:val="0"/>
          <w:numId w:val="4"/>
        </w:numPr>
        <w:spacing w:line="500" w:lineRule="exact"/>
        <w:ind w:leftChars="0"/>
        <w:rPr>
          <w:rFonts w:ascii="HGP明朝B" w:eastAsia="HGP明朝B" w:hAnsi="ＭＳ Ｐゴシック"/>
          <w:sz w:val="22"/>
        </w:rPr>
      </w:pPr>
      <w:r w:rsidRPr="005300DF">
        <w:rPr>
          <w:rFonts w:ascii="HGP明朝B" w:eastAsia="HGP明朝B" w:hAnsi="ＭＳ Ｐゴシック" w:hint="eastAsia"/>
          <w:sz w:val="22"/>
        </w:rPr>
        <w:t>会員の就業中</w:t>
      </w:r>
      <w:r w:rsidR="00A22357">
        <w:rPr>
          <w:rFonts w:ascii="HGP明朝B" w:eastAsia="HGP明朝B" w:hAnsi="ＭＳ Ｐゴシック" w:hint="eastAsia"/>
          <w:sz w:val="22"/>
        </w:rPr>
        <w:t>や</w:t>
      </w:r>
      <w:r w:rsidRPr="005300DF">
        <w:rPr>
          <w:rFonts w:ascii="HGP明朝B" w:eastAsia="HGP明朝B" w:hAnsi="ＭＳ Ｐゴシック" w:hint="eastAsia"/>
          <w:sz w:val="22"/>
        </w:rPr>
        <w:t>途中の怪我及び賠償事故抑制のため、</w:t>
      </w:r>
      <w:r w:rsidR="00A22357">
        <w:rPr>
          <w:rFonts w:ascii="HGP明朝B" w:eastAsia="HGP明朝B" w:hAnsi="ＭＳ Ｐゴシック" w:hint="eastAsia"/>
          <w:sz w:val="22"/>
        </w:rPr>
        <w:t>始末書</w:t>
      </w:r>
      <w:r w:rsidRPr="005300DF">
        <w:rPr>
          <w:rFonts w:ascii="HGP明朝B" w:eastAsia="HGP明朝B" w:hAnsi="ＭＳ Ｐゴシック" w:hint="eastAsia"/>
          <w:sz w:val="22"/>
        </w:rPr>
        <w:t>提出の義務付けを実施</w:t>
      </w:r>
      <w:r w:rsidR="005A05AB">
        <w:rPr>
          <w:rFonts w:ascii="HGP明朝B" w:eastAsia="HGP明朝B" w:hAnsi="ＭＳ Ｐゴシック" w:hint="eastAsia"/>
          <w:sz w:val="22"/>
        </w:rPr>
        <w:t>します。</w:t>
      </w:r>
    </w:p>
    <w:p w14:paraId="070ECBDF" w14:textId="1DBAED10" w:rsidR="00A95B6F" w:rsidRDefault="006E4A3C" w:rsidP="006E4A3C">
      <w:pPr>
        <w:pStyle w:val="a4"/>
        <w:numPr>
          <w:ilvl w:val="0"/>
          <w:numId w:val="4"/>
        </w:numPr>
        <w:spacing w:line="500" w:lineRule="exact"/>
        <w:ind w:leftChars="0"/>
        <w:rPr>
          <w:rFonts w:ascii="HGP明朝B" w:eastAsia="HGP明朝B" w:hAnsi="ＭＳ Ｐゴシック"/>
          <w:sz w:val="22"/>
        </w:rPr>
      </w:pPr>
      <w:r>
        <w:rPr>
          <w:rFonts w:ascii="HGP明朝B" w:eastAsia="HGP明朝B" w:hAnsi="ＭＳ Ｐゴシック" w:hint="eastAsia"/>
          <w:sz w:val="22"/>
        </w:rPr>
        <w:t>関係各団体の開催する安全・適正就業</w:t>
      </w:r>
      <w:r w:rsidR="00DE1740">
        <w:rPr>
          <w:rFonts w:ascii="HGP明朝B" w:eastAsia="HGP明朝B" w:hAnsi="ＭＳ Ｐゴシック" w:hint="eastAsia"/>
          <w:sz w:val="22"/>
        </w:rPr>
        <w:t>会議、研修会等に積極的に参加し、知識の向上に努め</w:t>
      </w:r>
      <w:r w:rsidR="005A05AB">
        <w:rPr>
          <w:rFonts w:ascii="HGP明朝B" w:eastAsia="HGP明朝B" w:hAnsi="ＭＳ Ｐゴシック" w:hint="eastAsia"/>
          <w:sz w:val="22"/>
        </w:rPr>
        <w:t>ます。</w:t>
      </w:r>
    </w:p>
    <w:p w14:paraId="2725379C" w14:textId="77777777" w:rsidR="00371CE4" w:rsidRDefault="00371CE4" w:rsidP="00371CE4">
      <w:pPr>
        <w:pStyle w:val="a4"/>
        <w:spacing w:line="500" w:lineRule="exact"/>
        <w:ind w:leftChars="0" w:left="1320"/>
        <w:rPr>
          <w:rFonts w:ascii="HGP明朝B" w:eastAsia="HGP明朝B" w:hAnsi="ＭＳ Ｐゴシック"/>
          <w:sz w:val="22"/>
        </w:rPr>
      </w:pPr>
    </w:p>
    <w:p w14:paraId="45DDE1DA" w14:textId="1559311D" w:rsidR="00DE1740" w:rsidRDefault="008D669D" w:rsidP="008D669D">
      <w:pPr>
        <w:pStyle w:val="a4"/>
        <w:numPr>
          <w:ilvl w:val="0"/>
          <w:numId w:val="3"/>
        </w:numPr>
        <w:spacing w:line="500" w:lineRule="exact"/>
        <w:ind w:leftChars="0"/>
        <w:rPr>
          <w:rFonts w:ascii="HGP明朝B" w:eastAsia="HGP明朝B" w:hAnsi="ＭＳ Ｐゴシック"/>
          <w:sz w:val="22"/>
        </w:rPr>
      </w:pPr>
      <w:r>
        <w:rPr>
          <w:rFonts w:ascii="HGP明朝B" w:eastAsia="HGP明朝B" w:hAnsi="ＭＳ Ｐゴシック" w:hint="eastAsia"/>
          <w:sz w:val="22"/>
        </w:rPr>
        <w:lastRenderedPageBreak/>
        <w:t>研修会・講習会の開催及び参加</w:t>
      </w:r>
    </w:p>
    <w:p w14:paraId="19BDD4D1" w14:textId="1CECAB36" w:rsidR="008D669D" w:rsidRDefault="008D669D" w:rsidP="008D669D">
      <w:pPr>
        <w:pStyle w:val="a4"/>
        <w:spacing w:line="500" w:lineRule="exact"/>
        <w:ind w:leftChars="0" w:left="880"/>
        <w:rPr>
          <w:rFonts w:ascii="HGP明朝B" w:eastAsia="HGP明朝B" w:hAnsi="ＭＳ Ｐゴシック"/>
          <w:sz w:val="22"/>
        </w:rPr>
      </w:pPr>
      <w:r>
        <w:rPr>
          <w:rFonts w:ascii="HGP明朝B" w:eastAsia="HGP明朝B" w:hAnsi="ＭＳ Ｐゴシック" w:hint="eastAsia"/>
          <w:sz w:val="22"/>
        </w:rPr>
        <w:t>利用者の多様なニーズに対応するため、会員に対する知識、技能の向上を目的とする計画的な研修会・講習会を開催いたします。さらに</w:t>
      </w:r>
      <w:r w:rsidR="006E140D">
        <w:rPr>
          <w:rFonts w:ascii="HGP明朝B" w:eastAsia="HGP明朝B" w:hAnsi="ＭＳ Ｐゴシック" w:hint="eastAsia"/>
          <w:sz w:val="22"/>
        </w:rPr>
        <w:t>センターにおける業務運営のデジタル化を推進することにより業務運営の基盤を強化し、シルバー事業を効率的に実施するため会員に向けてデジタル活用支援を行ってまいります。</w:t>
      </w:r>
    </w:p>
    <w:p w14:paraId="359F8770" w14:textId="575717CE" w:rsidR="006E140D" w:rsidRDefault="006E140D" w:rsidP="006E140D">
      <w:pPr>
        <w:pStyle w:val="a4"/>
        <w:numPr>
          <w:ilvl w:val="0"/>
          <w:numId w:val="3"/>
        </w:numPr>
        <w:spacing w:line="500" w:lineRule="exact"/>
        <w:ind w:leftChars="0"/>
        <w:rPr>
          <w:rFonts w:ascii="HGP明朝B" w:eastAsia="HGP明朝B" w:hAnsi="ＭＳ Ｐゴシック"/>
          <w:sz w:val="22"/>
        </w:rPr>
      </w:pPr>
      <w:r>
        <w:rPr>
          <w:rFonts w:ascii="HGP明朝B" w:eastAsia="HGP明朝B" w:hAnsi="ＭＳ Ｐゴシック" w:hint="eastAsia"/>
          <w:sz w:val="22"/>
        </w:rPr>
        <w:t>職業紹介事業及び労働者派遣事業の推進</w:t>
      </w:r>
    </w:p>
    <w:p w14:paraId="433920DD" w14:textId="56EB32BF" w:rsidR="006E140D" w:rsidRDefault="006E140D" w:rsidP="006E140D">
      <w:pPr>
        <w:pStyle w:val="a4"/>
        <w:spacing w:line="500" w:lineRule="exact"/>
        <w:ind w:leftChars="0" w:left="880"/>
        <w:rPr>
          <w:rFonts w:ascii="HGP明朝B" w:eastAsia="HGP明朝B" w:hAnsi="ＭＳ Ｐゴシック"/>
          <w:sz w:val="22"/>
        </w:rPr>
      </w:pPr>
      <w:r>
        <w:rPr>
          <w:rFonts w:ascii="HGP明朝B" w:eastAsia="HGP明朝B" w:hAnsi="ＭＳ Ｐゴシック" w:hint="eastAsia"/>
          <w:sz w:val="22"/>
        </w:rPr>
        <w:t>公益社団法人和歌山県シルバー人材センター連合会が実施する労働者派遣事業・職業紹介事業の実施事務所として、高齢者の多様な従業形態に対応する就業機会の確保・提供に努めます。</w:t>
      </w:r>
    </w:p>
    <w:p w14:paraId="7B53C26F" w14:textId="5BB845E7" w:rsidR="006E140D" w:rsidRDefault="006E140D" w:rsidP="006E140D">
      <w:pPr>
        <w:pStyle w:val="a4"/>
        <w:numPr>
          <w:ilvl w:val="0"/>
          <w:numId w:val="3"/>
        </w:numPr>
        <w:spacing w:line="500" w:lineRule="exact"/>
        <w:ind w:leftChars="0"/>
        <w:rPr>
          <w:rFonts w:ascii="HGP明朝B" w:eastAsia="HGP明朝B" w:hAnsi="ＭＳ Ｐゴシック"/>
          <w:sz w:val="22"/>
        </w:rPr>
      </w:pPr>
      <w:r>
        <w:rPr>
          <w:rFonts w:ascii="HGP明朝B" w:eastAsia="HGP明朝B" w:hAnsi="ＭＳ Ｐゴシック" w:hint="eastAsia"/>
          <w:sz w:val="22"/>
        </w:rPr>
        <w:t>その他</w:t>
      </w:r>
    </w:p>
    <w:p w14:paraId="475E866F" w14:textId="582061E3" w:rsidR="006E140D" w:rsidRDefault="006E140D" w:rsidP="006E140D">
      <w:pPr>
        <w:pStyle w:val="a4"/>
        <w:spacing w:line="500" w:lineRule="exact"/>
        <w:ind w:leftChars="0" w:left="880"/>
        <w:rPr>
          <w:rFonts w:ascii="HGP明朝B" w:eastAsia="HGP明朝B" w:hAnsi="ＭＳ Ｐゴシック"/>
          <w:sz w:val="22"/>
        </w:rPr>
      </w:pPr>
      <w:r>
        <w:rPr>
          <w:rFonts w:ascii="HGP明朝B" w:eastAsia="HGP明朝B" w:hAnsi="ＭＳ Ｐゴシック" w:hint="eastAsia"/>
          <w:sz w:val="22"/>
        </w:rPr>
        <w:t>関係機関との連絡調整</w:t>
      </w:r>
    </w:p>
    <w:p w14:paraId="6D581F93" w14:textId="38F797A6" w:rsidR="006E140D" w:rsidRDefault="006E140D" w:rsidP="006E140D">
      <w:pPr>
        <w:spacing w:line="500" w:lineRule="exact"/>
        <w:rPr>
          <w:rFonts w:ascii="HGP明朝B" w:eastAsia="HGP明朝B" w:hAnsi="ＭＳ Ｐゴシック"/>
          <w:sz w:val="22"/>
        </w:rPr>
      </w:pPr>
      <w:r>
        <w:rPr>
          <w:rFonts w:ascii="HGP明朝B" w:eastAsia="HGP明朝B" w:hAnsi="ＭＳ Ｐゴシック" w:hint="eastAsia"/>
          <w:sz w:val="22"/>
        </w:rPr>
        <w:t xml:space="preserve">　　　　　　シルバー人材センター事業の円滑化を図るため海南市をはじめとする官公庁、和歌山県シ</w:t>
      </w:r>
    </w:p>
    <w:p w14:paraId="0D81838A" w14:textId="3A27AE3D" w:rsidR="006E140D" w:rsidRPr="006E140D" w:rsidRDefault="006E140D" w:rsidP="006E140D">
      <w:pPr>
        <w:spacing w:line="500" w:lineRule="exact"/>
        <w:rPr>
          <w:rFonts w:ascii="HGP明朝B" w:eastAsia="HGP明朝B" w:hAnsi="ＭＳ Ｐゴシック"/>
          <w:sz w:val="22"/>
        </w:rPr>
      </w:pPr>
      <w:r>
        <w:rPr>
          <w:rFonts w:ascii="HGP明朝B" w:eastAsia="HGP明朝B" w:hAnsi="ＭＳ Ｐゴシック" w:hint="eastAsia"/>
          <w:sz w:val="22"/>
        </w:rPr>
        <w:t xml:space="preserve">　　　　　　</w:t>
      </w:r>
      <w:r w:rsidR="005A05AB">
        <w:rPr>
          <w:rFonts w:ascii="HGP明朝B" w:eastAsia="HGP明朝B" w:hAnsi="ＭＳ Ｐゴシック" w:hint="eastAsia"/>
          <w:sz w:val="22"/>
        </w:rPr>
        <w:t>ルバー人材センター連合会等関係機関と連携強化に努めます。</w:t>
      </w:r>
    </w:p>
    <w:p w14:paraId="17FAE2EB" w14:textId="77777777" w:rsidR="006E140D" w:rsidRPr="009E459F" w:rsidRDefault="006E140D" w:rsidP="009E459F">
      <w:pPr>
        <w:spacing w:line="500" w:lineRule="exact"/>
        <w:rPr>
          <w:rFonts w:ascii="HGP明朝B" w:eastAsia="HGP明朝B" w:hAnsi="ＭＳ Ｐゴシック"/>
          <w:sz w:val="22"/>
        </w:rPr>
      </w:pPr>
    </w:p>
    <w:sectPr w:rsidR="006E140D" w:rsidRPr="009E459F" w:rsidSect="00675642">
      <w:pgSz w:w="11906" w:h="16838" w:code="9"/>
      <w:pgMar w:top="1134" w:right="1418" w:bottom="851" w:left="1418" w:header="851" w:footer="992" w:gutter="0"/>
      <w:cols w:space="425"/>
      <w:docGrid w:type="lines" w:linePitch="345" w:charSpace="-3426"/>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游明朝">
    <w:panose1 w:val="02020400000000000000"/>
    <w:charset w:val="80"/>
    <w:family w:val="roman"/>
    <w:pitch w:val="variable"/>
    <w:sig w:usb0="800002E7" w:usb1="2AC7FCFF" w:usb2="00000012" w:usb3="00000000" w:csb0="0002009F" w:csb1="00000000"/>
  </w:font>
  <w:font w:name="HGP明朝B">
    <w:panose1 w:val="02020800000000000000"/>
    <w:charset w:val="80"/>
    <w:family w:val="roman"/>
    <w:pitch w:val="variable"/>
    <w:sig w:usb0="80000281" w:usb1="28C76CF8" w:usb2="00000010" w:usb3="00000000" w:csb0="00020000" w:csb1="00000000"/>
  </w:font>
  <w:font w:name="ＭＳ Ｐゴシック">
    <w:panose1 w:val="020B0600070205080204"/>
    <w:charset w:val="80"/>
    <w:family w:val="modern"/>
    <w:pitch w:val="variable"/>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F507076"/>
    <w:multiLevelType w:val="hybridMultilevel"/>
    <w:tmpl w:val="2AFEB46A"/>
    <w:lvl w:ilvl="0" w:tplc="F516F6B6">
      <w:start w:val="1"/>
      <w:numFmt w:val="lowerLetter"/>
      <w:lvlText w:val="（%1）"/>
      <w:lvlJc w:val="left"/>
      <w:pPr>
        <w:ind w:left="1754" w:hanging="440"/>
      </w:pPr>
      <w:rPr>
        <w:rFonts w:hint="default"/>
      </w:rPr>
    </w:lvl>
    <w:lvl w:ilvl="1" w:tplc="04090017" w:tentative="1">
      <w:start w:val="1"/>
      <w:numFmt w:val="aiueoFullWidth"/>
      <w:lvlText w:val="(%2)"/>
      <w:lvlJc w:val="left"/>
      <w:pPr>
        <w:ind w:left="2194" w:hanging="440"/>
      </w:pPr>
    </w:lvl>
    <w:lvl w:ilvl="2" w:tplc="04090011" w:tentative="1">
      <w:start w:val="1"/>
      <w:numFmt w:val="decimalEnclosedCircle"/>
      <w:lvlText w:val="%3"/>
      <w:lvlJc w:val="left"/>
      <w:pPr>
        <w:ind w:left="2634" w:hanging="440"/>
      </w:pPr>
    </w:lvl>
    <w:lvl w:ilvl="3" w:tplc="0409000F" w:tentative="1">
      <w:start w:val="1"/>
      <w:numFmt w:val="decimal"/>
      <w:lvlText w:val="%4."/>
      <w:lvlJc w:val="left"/>
      <w:pPr>
        <w:ind w:left="3074" w:hanging="440"/>
      </w:pPr>
    </w:lvl>
    <w:lvl w:ilvl="4" w:tplc="04090017" w:tentative="1">
      <w:start w:val="1"/>
      <w:numFmt w:val="aiueoFullWidth"/>
      <w:lvlText w:val="(%5)"/>
      <w:lvlJc w:val="left"/>
      <w:pPr>
        <w:ind w:left="3514" w:hanging="440"/>
      </w:pPr>
    </w:lvl>
    <w:lvl w:ilvl="5" w:tplc="04090011" w:tentative="1">
      <w:start w:val="1"/>
      <w:numFmt w:val="decimalEnclosedCircle"/>
      <w:lvlText w:val="%6"/>
      <w:lvlJc w:val="left"/>
      <w:pPr>
        <w:ind w:left="3954" w:hanging="440"/>
      </w:pPr>
    </w:lvl>
    <w:lvl w:ilvl="6" w:tplc="0409000F" w:tentative="1">
      <w:start w:val="1"/>
      <w:numFmt w:val="decimal"/>
      <w:lvlText w:val="%7."/>
      <w:lvlJc w:val="left"/>
      <w:pPr>
        <w:ind w:left="4394" w:hanging="440"/>
      </w:pPr>
    </w:lvl>
    <w:lvl w:ilvl="7" w:tplc="04090017" w:tentative="1">
      <w:start w:val="1"/>
      <w:numFmt w:val="aiueoFullWidth"/>
      <w:lvlText w:val="(%8)"/>
      <w:lvlJc w:val="left"/>
      <w:pPr>
        <w:ind w:left="4834" w:hanging="440"/>
      </w:pPr>
    </w:lvl>
    <w:lvl w:ilvl="8" w:tplc="04090011" w:tentative="1">
      <w:start w:val="1"/>
      <w:numFmt w:val="decimalEnclosedCircle"/>
      <w:lvlText w:val="%9"/>
      <w:lvlJc w:val="left"/>
      <w:pPr>
        <w:ind w:left="5274" w:hanging="440"/>
      </w:pPr>
    </w:lvl>
  </w:abstractNum>
  <w:abstractNum w:abstractNumId="1" w15:restartNumberingAfterBreak="0">
    <w:nsid w:val="453240FA"/>
    <w:multiLevelType w:val="hybridMultilevel"/>
    <w:tmpl w:val="4FE21A32"/>
    <w:lvl w:ilvl="0" w:tplc="04090011">
      <w:start w:val="1"/>
      <w:numFmt w:val="decimalEnclosedCircle"/>
      <w:lvlText w:val="%1"/>
      <w:lvlJc w:val="left"/>
      <w:pPr>
        <w:ind w:left="1320" w:hanging="440"/>
      </w:p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2" w15:restartNumberingAfterBreak="0">
    <w:nsid w:val="5081223A"/>
    <w:multiLevelType w:val="hybridMultilevel"/>
    <w:tmpl w:val="68C82EB0"/>
    <w:lvl w:ilvl="0" w:tplc="0409000F">
      <w:start w:val="1"/>
      <w:numFmt w:val="decimal"/>
      <w:lvlText w:val="%1."/>
      <w:lvlJc w:val="left"/>
      <w:pPr>
        <w:ind w:left="880" w:hanging="440"/>
      </w:pPr>
    </w:lvl>
    <w:lvl w:ilvl="1" w:tplc="A1F82676">
      <w:start w:val="1"/>
      <w:numFmt w:val="decimalEnclosedCircle"/>
      <w:lvlText w:val="%2"/>
      <w:lvlJc w:val="left"/>
      <w:pPr>
        <w:ind w:left="1320" w:hanging="440"/>
      </w:pPr>
      <w:rPr>
        <w:rFonts w:hint="default"/>
      </w:rPr>
    </w:lvl>
    <w:lvl w:ilvl="2" w:tplc="04090011" w:tentative="1">
      <w:start w:val="1"/>
      <w:numFmt w:val="decimalEnclosedCircle"/>
      <w:lvlText w:val="%3"/>
      <w:lvlJc w:val="left"/>
      <w:pPr>
        <w:ind w:left="1760" w:hanging="440"/>
      </w:pPr>
    </w:lvl>
    <w:lvl w:ilvl="3" w:tplc="0409000F" w:tentative="1">
      <w:start w:val="1"/>
      <w:numFmt w:val="decimal"/>
      <w:lvlText w:val="%4."/>
      <w:lvlJc w:val="left"/>
      <w:pPr>
        <w:ind w:left="2200" w:hanging="440"/>
      </w:pPr>
    </w:lvl>
    <w:lvl w:ilvl="4" w:tplc="04090017" w:tentative="1">
      <w:start w:val="1"/>
      <w:numFmt w:val="aiueoFullWidth"/>
      <w:lvlText w:val="(%5)"/>
      <w:lvlJc w:val="left"/>
      <w:pPr>
        <w:ind w:left="2640" w:hanging="440"/>
      </w:pPr>
    </w:lvl>
    <w:lvl w:ilvl="5" w:tplc="04090011" w:tentative="1">
      <w:start w:val="1"/>
      <w:numFmt w:val="decimalEnclosedCircle"/>
      <w:lvlText w:val="%6"/>
      <w:lvlJc w:val="left"/>
      <w:pPr>
        <w:ind w:left="3080" w:hanging="440"/>
      </w:pPr>
    </w:lvl>
    <w:lvl w:ilvl="6" w:tplc="0409000F" w:tentative="1">
      <w:start w:val="1"/>
      <w:numFmt w:val="decimal"/>
      <w:lvlText w:val="%7."/>
      <w:lvlJc w:val="left"/>
      <w:pPr>
        <w:ind w:left="3520" w:hanging="440"/>
      </w:pPr>
    </w:lvl>
    <w:lvl w:ilvl="7" w:tplc="04090017" w:tentative="1">
      <w:start w:val="1"/>
      <w:numFmt w:val="aiueoFullWidth"/>
      <w:lvlText w:val="(%8)"/>
      <w:lvlJc w:val="left"/>
      <w:pPr>
        <w:ind w:left="3960" w:hanging="440"/>
      </w:pPr>
    </w:lvl>
    <w:lvl w:ilvl="8" w:tplc="04090011" w:tentative="1">
      <w:start w:val="1"/>
      <w:numFmt w:val="decimalEnclosedCircle"/>
      <w:lvlText w:val="%9"/>
      <w:lvlJc w:val="left"/>
      <w:pPr>
        <w:ind w:left="4400" w:hanging="440"/>
      </w:pPr>
    </w:lvl>
  </w:abstractNum>
  <w:abstractNum w:abstractNumId="3" w15:restartNumberingAfterBreak="0">
    <w:nsid w:val="522E73F6"/>
    <w:multiLevelType w:val="hybridMultilevel"/>
    <w:tmpl w:val="86840A52"/>
    <w:lvl w:ilvl="0" w:tplc="F516F6B6">
      <w:start w:val="1"/>
      <w:numFmt w:val="lowerLetter"/>
      <w:lvlText w:val="（%1）"/>
      <w:lvlJc w:val="left"/>
      <w:pPr>
        <w:ind w:left="874" w:hanging="360"/>
      </w:pPr>
      <w:rPr>
        <w:rFonts w:hint="default"/>
      </w:rPr>
    </w:lvl>
    <w:lvl w:ilvl="1" w:tplc="04090017" w:tentative="1">
      <w:start w:val="1"/>
      <w:numFmt w:val="aiueoFullWidth"/>
      <w:lvlText w:val="(%2)"/>
      <w:lvlJc w:val="left"/>
      <w:pPr>
        <w:ind w:left="1394" w:hanging="440"/>
      </w:pPr>
    </w:lvl>
    <w:lvl w:ilvl="2" w:tplc="04090011" w:tentative="1">
      <w:start w:val="1"/>
      <w:numFmt w:val="decimalEnclosedCircle"/>
      <w:lvlText w:val="%3"/>
      <w:lvlJc w:val="left"/>
      <w:pPr>
        <w:ind w:left="1834" w:hanging="440"/>
      </w:pPr>
    </w:lvl>
    <w:lvl w:ilvl="3" w:tplc="0409000F" w:tentative="1">
      <w:start w:val="1"/>
      <w:numFmt w:val="decimal"/>
      <w:lvlText w:val="%4."/>
      <w:lvlJc w:val="left"/>
      <w:pPr>
        <w:ind w:left="2274" w:hanging="440"/>
      </w:pPr>
    </w:lvl>
    <w:lvl w:ilvl="4" w:tplc="04090017" w:tentative="1">
      <w:start w:val="1"/>
      <w:numFmt w:val="aiueoFullWidth"/>
      <w:lvlText w:val="(%5)"/>
      <w:lvlJc w:val="left"/>
      <w:pPr>
        <w:ind w:left="2714" w:hanging="440"/>
      </w:pPr>
    </w:lvl>
    <w:lvl w:ilvl="5" w:tplc="04090011" w:tentative="1">
      <w:start w:val="1"/>
      <w:numFmt w:val="decimalEnclosedCircle"/>
      <w:lvlText w:val="%6"/>
      <w:lvlJc w:val="left"/>
      <w:pPr>
        <w:ind w:left="3154" w:hanging="440"/>
      </w:pPr>
    </w:lvl>
    <w:lvl w:ilvl="6" w:tplc="0409000F" w:tentative="1">
      <w:start w:val="1"/>
      <w:numFmt w:val="decimal"/>
      <w:lvlText w:val="%7."/>
      <w:lvlJc w:val="left"/>
      <w:pPr>
        <w:ind w:left="3594" w:hanging="440"/>
      </w:pPr>
    </w:lvl>
    <w:lvl w:ilvl="7" w:tplc="04090017" w:tentative="1">
      <w:start w:val="1"/>
      <w:numFmt w:val="aiueoFullWidth"/>
      <w:lvlText w:val="(%8)"/>
      <w:lvlJc w:val="left"/>
      <w:pPr>
        <w:ind w:left="4034" w:hanging="440"/>
      </w:pPr>
    </w:lvl>
    <w:lvl w:ilvl="8" w:tplc="04090011" w:tentative="1">
      <w:start w:val="1"/>
      <w:numFmt w:val="decimalEnclosedCircle"/>
      <w:lvlText w:val="%9"/>
      <w:lvlJc w:val="left"/>
      <w:pPr>
        <w:ind w:left="4474" w:hanging="440"/>
      </w:pPr>
    </w:lvl>
  </w:abstractNum>
  <w:abstractNum w:abstractNumId="4" w15:restartNumberingAfterBreak="0">
    <w:nsid w:val="572A3360"/>
    <w:multiLevelType w:val="hybridMultilevel"/>
    <w:tmpl w:val="45F6754C"/>
    <w:lvl w:ilvl="0" w:tplc="A1F82676">
      <w:start w:val="1"/>
      <w:numFmt w:val="decimalEnclosedCircle"/>
      <w:lvlText w:val="%1"/>
      <w:lvlJc w:val="left"/>
      <w:pPr>
        <w:ind w:left="1320" w:hanging="440"/>
      </w:pPr>
      <w:rPr>
        <w:rFonts w:hint="default"/>
      </w:r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abstractNum w:abstractNumId="5" w15:restartNumberingAfterBreak="0">
    <w:nsid w:val="57CD1B08"/>
    <w:multiLevelType w:val="hybridMultilevel"/>
    <w:tmpl w:val="6F6288D2"/>
    <w:lvl w:ilvl="0" w:tplc="F516F6B6">
      <w:start w:val="1"/>
      <w:numFmt w:val="lowerLetter"/>
      <w:lvlText w:val="（%1）"/>
      <w:lvlJc w:val="left"/>
      <w:pPr>
        <w:ind w:left="660" w:hanging="440"/>
      </w:pPr>
      <w:rPr>
        <w:rFonts w:hint="default"/>
      </w:rPr>
    </w:lvl>
    <w:lvl w:ilvl="1" w:tplc="04090017" w:tentative="1">
      <w:start w:val="1"/>
      <w:numFmt w:val="aiueoFullWidth"/>
      <w:lvlText w:val="(%2)"/>
      <w:lvlJc w:val="left"/>
      <w:pPr>
        <w:ind w:left="1100" w:hanging="440"/>
      </w:pPr>
    </w:lvl>
    <w:lvl w:ilvl="2" w:tplc="04090011" w:tentative="1">
      <w:start w:val="1"/>
      <w:numFmt w:val="decimalEnclosedCircle"/>
      <w:lvlText w:val="%3"/>
      <w:lvlJc w:val="left"/>
      <w:pPr>
        <w:ind w:left="1540" w:hanging="440"/>
      </w:pPr>
    </w:lvl>
    <w:lvl w:ilvl="3" w:tplc="0409000F" w:tentative="1">
      <w:start w:val="1"/>
      <w:numFmt w:val="decimal"/>
      <w:lvlText w:val="%4."/>
      <w:lvlJc w:val="left"/>
      <w:pPr>
        <w:ind w:left="1980" w:hanging="440"/>
      </w:pPr>
    </w:lvl>
    <w:lvl w:ilvl="4" w:tplc="04090017" w:tentative="1">
      <w:start w:val="1"/>
      <w:numFmt w:val="aiueoFullWidth"/>
      <w:lvlText w:val="(%5)"/>
      <w:lvlJc w:val="left"/>
      <w:pPr>
        <w:ind w:left="2420" w:hanging="440"/>
      </w:pPr>
    </w:lvl>
    <w:lvl w:ilvl="5" w:tplc="04090011" w:tentative="1">
      <w:start w:val="1"/>
      <w:numFmt w:val="decimalEnclosedCircle"/>
      <w:lvlText w:val="%6"/>
      <w:lvlJc w:val="left"/>
      <w:pPr>
        <w:ind w:left="2860" w:hanging="440"/>
      </w:pPr>
    </w:lvl>
    <w:lvl w:ilvl="6" w:tplc="0409000F" w:tentative="1">
      <w:start w:val="1"/>
      <w:numFmt w:val="decimal"/>
      <w:lvlText w:val="%7."/>
      <w:lvlJc w:val="left"/>
      <w:pPr>
        <w:ind w:left="3300" w:hanging="440"/>
      </w:pPr>
    </w:lvl>
    <w:lvl w:ilvl="7" w:tplc="04090017" w:tentative="1">
      <w:start w:val="1"/>
      <w:numFmt w:val="aiueoFullWidth"/>
      <w:lvlText w:val="(%8)"/>
      <w:lvlJc w:val="left"/>
      <w:pPr>
        <w:ind w:left="3740" w:hanging="440"/>
      </w:pPr>
    </w:lvl>
    <w:lvl w:ilvl="8" w:tplc="04090011" w:tentative="1">
      <w:start w:val="1"/>
      <w:numFmt w:val="decimalEnclosedCircle"/>
      <w:lvlText w:val="%9"/>
      <w:lvlJc w:val="left"/>
      <w:pPr>
        <w:ind w:left="4180" w:hanging="440"/>
      </w:pPr>
    </w:lvl>
  </w:abstractNum>
  <w:abstractNum w:abstractNumId="6" w15:restartNumberingAfterBreak="0">
    <w:nsid w:val="5DC6524A"/>
    <w:multiLevelType w:val="hybridMultilevel"/>
    <w:tmpl w:val="570826A6"/>
    <w:lvl w:ilvl="0" w:tplc="0409000F">
      <w:start w:val="1"/>
      <w:numFmt w:val="decimal"/>
      <w:lvlText w:val="%1."/>
      <w:lvlJc w:val="left"/>
      <w:pPr>
        <w:ind w:left="877" w:hanging="440"/>
      </w:pPr>
    </w:lvl>
    <w:lvl w:ilvl="1" w:tplc="04090017" w:tentative="1">
      <w:start w:val="1"/>
      <w:numFmt w:val="aiueoFullWidth"/>
      <w:lvlText w:val="(%2)"/>
      <w:lvlJc w:val="left"/>
      <w:pPr>
        <w:ind w:left="1317" w:hanging="440"/>
      </w:pPr>
    </w:lvl>
    <w:lvl w:ilvl="2" w:tplc="04090011" w:tentative="1">
      <w:start w:val="1"/>
      <w:numFmt w:val="decimalEnclosedCircle"/>
      <w:lvlText w:val="%3"/>
      <w:lvlJc w:val="left"/>
      <w:pPr>
        <w:ind w:left="1757" w:hanging="440"/>
      </w:pPr>
    </w:lvl>
    <w:lvl w:ilvl="3" w:tplc="0409000F" w:tentative="1">
      <w:start w:val="1"/>
      <w:numFmt w:val="decimal"/>
      <w:lvlText w:val="%4."/>
      <w:lvlJc w:val="left"/>
      <w:pPr>
        <w:ind w:left="2197" w:hanging="440"/>
      </w:pPr>
    </w:lvl>
    <w:lvl w:ilvl="4" w:tplc="04090017" w:tentative="1">
      <w:start w:val="1"/>
      <w:numFmt w:val="aiueoFullWidth"/>
      <w:lvlText w:val="(%5)"/>
      <w:lvlJc w:val="left"/>
      <w:pPr>
        <w:ind w:left="2637" w:hanging="440"/>
      </w:pPr>
    </w:lvl>
    <w:lvl w:ilvl="5" w:tplc="04090011" w:tentative="1">
      <w:start w:val="1"/>
      <w:numFmt w:val="decimalEnclosedCircle"/>
      <w:lvlText w:val="%6"/>
      <w:lvlJc w:val="left"/>
      <w:pPr>
        <w:ind w:left="3077" w:hanging="440"/>
      </w:pPr>
    </w:lvl>
    <w:lvl w:ilvl="6" w:tplc="0409000F" w:tentative="1">
      <w:start w:val="1"/>
      <w:numFmt w:val="decimal"/>
      <w:lvlText w:val="%7."/>
      <w:lvlJc w:val="left"/>
      <w:pPr>
        <w:ind w:left="3517" w:hanging="440"/>
      </w:pPr>
    </w:lvl>
    <w:lvl w:ilvl="7" w:tplc="04090017" w:tentative="1">
      <w:start w:val="1"/>
      <w:numFmt w:val="aiueoFullWidth"/>
      <w:lvlText w:val="(%8)"/>
      <w:lvlJc w:val="left"/>
      <w:pPr>
        <w:ind w:left="3957" w:hanging="440"/>
      </w:pPr>
    </w:lvl>
    <w:lvl w:ilvl="8" w:tplc="04090011" w:tentative="1">
      <w:start w:val="1"/>
      <w:numFmt w:val="decimalEnclosedCircle"/>
      <w:lvlText w:val="%9"/>
      <w:lvlJc w:val="left"/>
      <w:pPr>
        <w:ind w:left="4397" w:hanging="440"/>
      </w:pPr>
    </w:lvl>
  </w:abstractNum>
  <w:abstractNum w:abstractNumId="7" w15:restartNumberingAfterBreak="0">
    <w:nsid w:val="69BD3DD9"/>
    <w:multiLevelType w:val="hybridMultilevel"/>
    <w:tmpl w:val="DFFAF7CE"/>
    <w:lvl w:ilvl="0" w:tplc="A1F82676">
      <w:start w:val="1"/>
      <w:numFmt w:val="decimalEnclosedCircle"/>
      <w:lvlText w:val="%1"/>
      <w:lvlJc w:val="left"/>
      <w:pPr>
        <w:ind w:left="1320" w:hanging="440"/>
      </w:pPr>
      <w:rPr>
        <w:rFonts w:hint="default"/>
      </w:rPr>
    </w:lvl>
    <w:lvl w:ilvl="1" w:tplc="04090017" w:tentative="1">
      <w:start w:val="1"/>
      <w:numFmt w:val="aiueoFullWidth"/>
      <w:lvlText w:val="(%2)"/>
      <w:lvlJc w:val="left"/>
      <w:pPr>
        <w:ind w:left="1760" w:hanging="440"/>
      </w:pPr>
    </w:lvl>
    <w:lvl w:ilvl="2" w:tplc="04090011" w:tentative="1">
      <w:start w:val="1"/>
      <w:numFmt w:val="decimalEnclosedCircle"/>
      <w:lvlText w:val="%3"/>
      <w:lvlJc w:val="left"/>
      <w:pPr>
        <w:ind w:left="2200" w:hanging="440"/>
      </w:pPr>
    </w:lvl>
    <w:lvl w:ilvl="3" w:tplc="0409000F" w:tentative="1">
      <w:start w:val="1"/>
      <w:numFmt w:val="decimal"/>
      <w:lvlText w:val="%4."/>
      <w:lvlJc w:val="left"/>
      <w:pPr>
        <w:ind w:left="2640" w:hanging="440"/>
      </w:pPr>
    </w:lvl>
    <w:lvl w:ilvl="4" w:tplc="04090017" w:tentative="1">
      <w:start w:val="1"/>
      <w:numFmt w:val="aiueoFullWidth"/>
      <w:lvlText w:val="(%5)"/>
      <w:lvlJc w:val="left"/>
      <w:pPr>
        <w:ind w:left="3080" w:hanging="440"/>
      </w:pPr>
    </w:lvl>
    <w:lvl w:ilvl="5" w:tplc="04090011" w:tentative="1">
      <w:start w:val="1"/>
      <w:numFmt w:val="decimalEnclosedCircle"/>
      <w:lvlText w:val="%6"/>
      <w:lvlJc w:val="left"/>
      <w:pPr>
        <w:ind w:left="3520" w:hanging="440"/>
      </w:pPr>
    </w:lvl>
    <w:lvl w:ilvl="6" w:tplc="0409000F" w:tentative="1">
      <w:start w:val="1"/>
      <w:numFmt w:val="decimal"/>
      <w:lvlText w:val="%7."/>
      <w:lvlJc w:val="left"/>
      <w:pPr>
        <w:ind w:left="3960" w:hanging="440"/>
      </w:pPr>
    </w:lvl>
    <w:lvl w:ilvl="7" w:tplc="04090017" w:tentative="1">
      <w:start w:val="1"/>
      <w:numFmt w:val="aiueoFullWidth"/>
      <w:lvlText w:val="(%8)"/>
      <w:lvlJc w:val="left"/>
      <w:pPr>
        <w:ind w:left="4400" w:hanging="440"/>
      </w:pPr>
    </w:lvl>
    <w:lvl w:ilvl="8" w:tplc="04090011" w:tentative="1">
      <w:start w:val="1"/>
      <w:numFmt w:val="decimalEnclosedCircle"/>
      <w:lvlText w:val="%9"/>
      <w:lvlJc w:val="left"/>
      <w:pPr>
        <w:ind w:left="4840" w:hanging="440"/>
      </w:pPr>
    </w:lvl>
  </w:abstractNum>
  <w:num w:numId="1" w16cid:durableId="1427340402">
    <w:abstractNumId w:val="3"/>
  </w:num>
  <w:num w:numId="2" w16cid:durableId="55132045">
    <w:abstractNumId w:val="5"/>
  </w:num>
  <w:num w:numId="3" w16cid:durableId="1417171418">
    <w:abstractNumId w:val="2"/>
  </w:num>
  <w:num w:numId="4" w16cid:durableId="760641892">
    <w:abstractNumId w:val="1"/>
  </w:num>
  <w:num w:numId="5" w16cid:durableId="566501355">
    <w:abstractNumId w:val="0"/>
  </w:num>
  <w:num w:numId="6" w16cid:durableId="1840736078">
    <w:abstractNumId w:val="4"/>
  </w:num>
  <w:num w:numId="7" w16cid:durableId="35663693">
    <w:abstractNumId w:val="7"/>
  </w:num>
  <w:num w:numId="8" w16cid:durableId="897520643">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proofState w:spelling="clean" w:grammar="dirty"/>
  <w:defaultTabStop w:val="840"/>
  <w:drawingGridHorizontalSpacing w:val="193"/>
  <w:drawingGridVerticalSpacing w:val="345"/>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3C35"/>
    <w:rsid w:val="0003779E"/>
    <w:rsid w:val="0008556F"/>
    <w:rsid w:val="00094940"/>
    <w:rsid w:val="000E6181"/>
    <w:rsid w:val="000F3577"/>
    <w:rsid w:val="001017E8"/>
    <w:rsid w:val="00130751"/>
    <w:rsid w:val="00131876"/>
    <w:rsid w:val="002004A1"/>
    <w:rsid w:val="002516FE"/>
    <w:rsid w:val="002706ED"/>
    <w:rsid w:val="002B1669"/>
    <w:rsid w:val="002E4DAF"/>
    <w:rsid w:val="002F3587"/>
    <w:rsid w:val="00371CE4"/>
    <w:rsid w:val="003A373E"/>
    <w:rsid w:val="003D2EDD"/>
    <w:rsid w:val="003D7925"/>
    <w:rsid w:val="00412F53"/>
    <w:rsid w:val="004140AC"/>
    <w:rsid w:val="00477FAA"/>
    <w:rsid w:val="00484F7E"/>
    <w:rsid w:val="004A1491"/>
    <w:rsid w:val="004F5259"/>
    <w:rsid w:val="005300DF"/>
    <w:rsid w:val="00531E99"/>
    <w:rsid w:val="005A05AB"/>
    <w:rsid w:val="005B3D1D"/>
    <w:rsid w:val="005C3C2F"/>
    <w:rsid w:val="00611F51"/>
    <w:rsid w:val="00635DBC"/>
    <w:rsid w:val="00675642"/>
    <w:rsid w:val="0068756C"/>
    <w:rsid w:val="006B2164"/>
    <w:rsid w:val="006E140D"/>
    <w:rsid w:val="006E4A3C"/>
    <w:rsid w:val="007200C7"/>
    <w:rsid w:val="0076051D"/>
    <w:rsid w:val="00760E2D"/>
    <w:rsid w:val="0077143C"/>
    <w:rsid w:val="007849FB"/>
    <w:rsid w:val="00792510"/>
    <w:rsid w:val="007A1F36"/>
    <w:rsid w:val="00833D66"/>
    <w:rsid w:val="00880AE5"/>
    <w:rsid w:val="008B4F54"/>
    <w:rsid w:val="008D669D"/>
    <w:rsid w:val="008F2DBB"/>
    <w:rsid w:val="0090334B"/>
    <w:rsid w:val="00930AAD"/>
    <w:rsid w:val="00932E89"/>
    <w:rsid w:val="009460BB"/>
    <w:rsid w:val="009A337D"/>
    <w:rsid w:val="009E459F"/>
    <w:rsid w:val="00A10DB1"/>
    <w:rsid w:val="00A22357"/>
    <w:rsid w:val="00A42F98"/>
    <w:rsid w:val="00A93210"/>
    <w:rsid w:val="00A95B6F"/>
    <w:rsid w:val="00AE253B"/>
    <w:rsid w:val="00B128F4"/>
    <w:rsid w:val="00B44D72"/>
    <w:rsid w:val="00B576A2"/>
    <w:rsid w:val="00B628A5"/>
    <w:rsid w:val="00BA6D60"/>
    <w:rsid w:val="00BD7305"/>
    <w:rsid w:val="00BD79AE"/>
    <w:rsid w:val="00C17CF2"/>
    <w:rsid w:val="00C5012A"/>
    <w:rsid w:val="00C50F55"/>
    <w:rsid w:val="00C53C35"/>
    <w:rsid w:val="00C70266"/>
    <w:rsid w:val="00C759FA"/>
    <w:rsid w:val="00C75B86"/>
    <w:rsid w:val="00C847C9"/>
    <w:rsid w:val="00CC4971"/>
    <w:rsid w:val="00CE52AD"/>
    <w:rsid w:val="00D51228"/>
    <w:rsid w:val="00D80A6C"/>
    <w:rsid w:val="00D9078C"/>
    <w:rsid w:val="00D930A7"/>
    <w:rsid w:val="00DA6EBD"/>
    <w:rsid w:val="00DE1740"/>
    <w:rsid w:val="00DE720A"/>
    <w:rsid w:val="00E150CC"/>
    <w:rsid w:val="00E223A2"/>
    <w:rsid w:val="00E6184A"/>
    <w:rsid w:val="00E90C2C"/>
    <w:rsid w:val="00EB1B9E"/>
    <w:rsid w:val="00EB63DF"/>
    <w:rsid w:val="00EC2B4A"/>
    <w:rsid w:val="00F13993"/>
    <w:rsid w:val="00F23F45"/>
    <w:rsid w:val="00F373C4"/>
    <w:rsid w:val="00F56330"/>
    <w:rsid w:val="00F809EA"/>
    <w:rsid w:val="00FB0430"/>
    <w:rsid w:val="00FD3056"/>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14:docId w14:val="4EB90969"/>
  <w15:chartTrackingRefBased/>
  <w15:docId w15:val="{15B2AFC9-F2EE-4C36-B7EC-157D0A680E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7564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List Paragraph"/>
    <w:basedOn w:val="a"/>
    <w:uiPriority w:val="34"/>
    <w:qFormat/>
    <w:rsid w:val="00D9078C"/>
    <w:pPr>
      <w:ind w:leftChars="400" w:left="8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0D4F9EA-9A52-4C1E-ACF6-51759C8875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596</TotalTime>
  <Pages>3</Pages>
  <Words>272</Words>
  <Characters>1552</Characters>
  <Application>Microsoft Office Word</Application>
  <DocSecurity>0</DocSecurity>
  <Lines>12</Lines>
  <Paragraphs>3</Paragraphs>
  <ScaleCrop>false</ScaleCrop>
  <HeadingPairs>
    <vt:vector size="2" baseType="variant">
      <vt:variant>
        <vt:lpstr>タイトル</vt:lpstr>
      </vt:variant>
      <vt:variant>
        <vt:i4>1</vt:i4>
      </vt:variant>
    </vt:vector>
  </HeadingPairs>
  <TitlesOfParts>
    <vt:vector size="1" baseType="lpstr">
      <vt:lpstr/>
    </vt:vector>
  </TitlesOfParts>
  <Company/>
  <LinksUpToDate>false</LinksUpToDate>
  <CharactersWithSpaces>1821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海南市 シルバー人材センター</dc:creator>
  <cp:keywords/>
  <dc:description/>
  <cp:lastModifiedBy>海南市 シルバー人材センター</cp:lastModifiedBy>
  <cp:revision>13</cp:revision>
  <cp:lastPrinted>2023-03-20T08:38:00Z</cp:lastPrinted>
  <dcterms:created xsi:type="dcterms:W3CDTF">2023-03-17T00:09:00Z</dcterms:created>
  <dcterms:modified xsi:type="dcterms:W3CDTF">2023-03-24T08:04:00Z</dcterms:modified>
</cp:coreProperties>
</file>