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AA77" w14:textId="71C55BF7" w:rsidR="00DA77BD" w:rsidRDefault="00816B57" w:rsidP="00816B57">
      <w:pPr>
        <w:autoSpaceDE w:val="0"/>
        <w:autoSpaceDN w:val="0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令和４年度</w:t>
      </w:r>
      <w:r w:rsidR="003D7D9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事業計画</w:t>
      </w:r>
      <w:r w:rsidR="003D7D9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74AEAF7" w14:textId="05047B7D" w:rsidR="00DA77BD" w:rsidRDefault="00DA77BD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18020FBA" w14:textId="53650760" w:rsidR="00DA77BD" w:rsidRDefault="00816B5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基本方針</w:t>
      </w:r>
    </w:p>
    <w:p w14:paraId="65D8D43A" w14:textId="2F332849" w:rsidR="00816B57" w:rsidRPr="007D273A" w:rsidRDefault="007D273A" w:rsidP="000F4259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0F4259">
        <w:rPr>
          <w:rFonts w:ascii="ＭＳ 明朝" w:eastAsia="ＭＳ 明朝" w:hAnsi="ＭＳ 明朝" w:hint="eastAsia"/>
          <w:sz w:val="24"/>
          <w:szCs w:val="24"/>
        </w:rPr>
        <w:t>国勢調査によれば、我が国の</w:t>
      </w:r>
      <w:r w:rsidR="006A20DF">
        <w:rPr>
          <w:rFonts w:ascii="ＭＳ 明朝" w:eastAsia="ＭＳ 明朝" w:hAnsi="ＭＳ 明朝" w:hint="eastAsia"/>
          <w:sz w:val="24"/>
          <w:szCs w:val="24"/>
        </w:rPr>
        <w:t>総</w:t>
      </w:r>
      <w:r w:rsidR="000F4259">
        <w:rPr>
          <w:rFonts w:ascii="ＭＳ 明朝" w:eastAsia="ＭＳ 明朝" w:hAnsi="ＭＳ 明朝" w:hint="eastAsia"/>
          <w:sz w:val="24"/>
          <w:szCs w:val="24"/>
        </w:rPr>
        <w:t>人口は、平成22年の１億 2,805万７千人をピークに減少に転じ、令和２年には、１</w:t>
      </w:r>
      <w:r>
        <w:rPr>
          <w:rFonts w:ascii="ＭＳ 明朝" w:eastAsia="ＭＳ 明朝" w:hAnsi="ＭＳ 明朝" w:hint="eastAsia"/>
          <w:sz w:val="24"/>
          <w:szCs w:val="24"/>
        </w:rPr>
        <w:t>億 2,614万６千人</w:t>
      </w:r>
      <w:r w:rsidR="000F4259">
        <w:rPr>
          <w:rFonts w:ascii="ＭＳ 明朝" w:eastAsia="ＭＳ 明朝" w:hAnsi="ＭＳ 明朝" w:hint="eastAsia"/>
          <w:sz w:val="24"/>
          <w:szCs w:val="24"/>
        </w:rPr>
        <w:t>となり、10年間で</w:t>
      </w:r>
      <w:r w:rsidR="009B4E0F">
        <w:rPr>
          <w:rFonts w:ascii="ＭＳ 明朝" w:eastAsia="ＭＳ 明朝" w:hAnsi="ＭＳ 明朝" w:hint="eastAsia"/>
          <w:sz w:val="24"/>
          <w:szCs w:val="24"/>
        </w:rPr>
        <w:t>約 200万人</w:t>
      </w:r>
      <w:r>
        <w:rPr>
          <w:rFonts w:ascii="ＭＳ 明朝" w:eastAsia="ＭＳ 明朝" w:hAnsi="ＭＳ 明朝" w:hint="eastAsia"/>
          <w:sz w:val="24"/>
          <w:szCs w:val="24"/>
        </w:rPr>
        <w:t>減少しています。</w:t>
      </w:r>
    </w:p>
    <w:p w14:paraId="7B5C7B62" w14:textId="680B14ED" w:rsidR="006E497C" w:rsidRDefault="009B4E0F" w:rsidP="006E497C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95E7D">
        <w:rPr>
          <w:rFonts w:ascii="ＭＳ 明朝" w:eastAsia="ＭＳ 明朝" w:hAnsi="ＭＳ 明朝" w:hint="eastAsia"/>
          <w:sz w:val="24"/>
          <w:szCs w:val="24"/>
        </w:rPr>
        <w:t>15歳未満人口の比率は13.8％から</w:t>
      </w:r>
      <w:r w:rsidR="006E497C">
        <w:rPr>
          <w:rFonts w:ascii="ＭＳ 明朝" w:eastAsia="ＭＳ 明朝" w:hAnsi="ＭＳ 明朝" w:hint="eastAsia"/>
          <w:sz w:val="24"/>
          <w:szCs w:val="24"/>
        </w:rPr>
        <w:t>11.9</w:t>
      </w:r>
      <w:r w:rsidR="00A95E7D">
        <w:rPr>
          <w:rFonts w:ascii="ＭＳ 明朝" w:eastAsia="ＭＳ 明朝" w:hAnsi="ＭＳ 明朝" w:hint="eastAsia"/>
          <w:sz w:val="24"/>
          <w:szCs w:val="24"/>
        </w:rPr>
        <w:t>％</w:t>
      </w:r>
      <w:r w:rsidR="006E497C">
        <w:rPr>
          <w:rFonts w:ascii="ＭＳ 明朝" w:eastAsia="ＭＳ 明朝" w:hAnsi="ＭＳ 明朝" w:hint="eastAsia"/>
          <w:sz w:val="24"/>
          <w:szCs w:val="24"/>
        </w:rPr>
        <w:t>に縮小する一方、</w:t>
      </w:r>
      <w:r w:rsidR="00A95E7D">
        <w:rPr>
          <w:rFonts w:ascii="ＭＳ 明朝" w:eastAsia="ＭＳ 明朝" w:hAnsi="ＭＳ 明朝" w:hint="eastAsia"/>
          <w:sz w:val="24"/>
          <w:szCs w:val="24"/>
        </w:rPr>
        <w:t>65歳以上人口の比率（高齢化率）は</w:t>
      </w:r>
      <w:r w:rsidR="006E497C">
        <w:rPr>
          <w:rFonts w:ascii="ＭＳ 明朝" w:eastAsia="ＭＳ 明朝" w:hAnsi="ＭＳ 明朝" w:hint="eastAsia"/>
          <w:sz w:val="24"/>
          <w:szCs w:val="24"/>
        </w:rPr>
        <w:t>、</w:t>
      </w:r>
      <w:r w:rsidR="00A95E7D">
        <w:rPr>
          <w:rFonts w:ascii="ＭＳ 明朝" w:eastAsia="ＭＳ 明朝" w:hAnsi="ＭＳ 明朝" w:hint="eastAsia"/>
          <w:sz w:val="24"/>
          <w:szCs w:val="24"/>
        </w:rPr>
        <w:t>23.0％から28.6％に上昇</w:t>
      </w:r>
      <w:r w:rsidR="006E497C">
        <w:rPr>
          <w:rFonts w:ascii="ＭＳ 明朝" w:eastAsia="ＭＳ 明朝" w:hAnsi="ＭＳ 明朝" w:hint="eastAsia"/>
          <w:sz w:val="24"/>
          <w:szCs w:val="24"/>
        </w:rPr>
        <w:t>し、少子高齢化が大きく進行しています。</w:t>
      </w:r>
    </w:p>
    <w:p w14:paraId="2FF7FF5A" w14:textId="642C4742" w:rsidR="00042FD4" w:rsidRDefault="00DD0A17" w:rsidP="00CC1E89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人口減少と少子高齢化が進行し、労働力供給が制約される</w:t>
      </w:r>
      <w:r w:rsidR="00042FD4">
        <w:rPr>
          <w:rFonts w:ascii="ＭＳ 明朝" w:eastAsia="ＭＳ 明朝" w:hAnsi="ＭＳ 明朝" w:hint="eastAsia"/>
          <w:sz w:val="24"/>
          <w:szCs w:val="24"/>
        </w:rPr>
        <w:t>中</w:t>
      </w:r>
      <w:r>
        <w:rPr>
          <w:rFonts w:ascii="ＭＳ 明朝" w:eastAsia="ＭＳ 明朝" w:hAnsi="ＭＳ 明朝" w:hint="eastAsia"/>
          <w:sz w:val="24"/>
          <w:szCs w:val="24"/>
        </w:rPr>
        <w:t>で、経済社会を支える労働力の確保は、</w:t>
      </w:r>
      <w:r w:rsidR="00042FD4">
        <w:rPr>
          <w:rFonts w:ascii="ＭＳ 明朝" w:eastAsia="ＭＳ 明朝" w:hAnsi="ＭＳ 明朝" w:hint="eastAsia"/>
          <w:sz w:val="24"/>
          <w:szCs w:val="24"/>
        </w:rPr>
        <w:t>ますます</w:t>
      </w:r>
      <w:r>
        <w:rPr>
          <w:rFonts w:ascii="ＭＳ 明朝" w:eastAsia="ＭＳ 明朝" w:hAnsi="ＭＳ 明朝" w:hint="eastAsia"/>
          <w:sz w:val="24"/>
          <w:szCs w:val="24"/>
        </w:rPr>
        <w:t>重要な課題となっています。</w:t>
      </w:r>
    </w:p>
    <w:p w14:paraId="0A19D104" w14:textId="37AD71BA" w:rsidR="00882DCD" w:rsidRDefault="00836D4A" w:rsidP="00882DCD">
      <w:pPr>
        <w:autoSpaceDE w:val="0"/>
        <w:autoSpaceDN w:val="0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</w:t>
      </w:r>
      <w:r w:rsidR="00882DCD">
        <w:rPr>
          <w:rFonts w:ascii="ＭＳ 明朝" w:eastAsia="ＭＳ 明朝" w:hAnsi="ＭＳ 明朝" w:hint="eastAsia"/>
          <w:sz w:val="24"/>
          <w:szCs w:val="24"/>
        </w:rPr>
        <w:t>高齢者を取り巻く雇用環境も変化し、平成24年に「高年齢者等の雇用の安定等に関する法律」が改正され、事業主に65歳までの雇用確保措置が義務付けられ</w:t>
      </w:r>
      <w:r w:rsidR="00D178CB">
        <w:rPr>
          <w:rFonts w:ascii="ＭＳ 明朝" w:eastAsia="ＭＳ 明朝" w:hAnsi="ＭＳ 明朝" w:hint="eastAsia"/>
          <w:sz w:val="24"/>
          <w:szCs w:val="24"/>
        </w:rPr>
        <w:t>、さらに</w:t>
      </w:r>
      <w:r w:rsidR="00882DCD">
        <w:rPr>
          <w:rFonts w:ascii="ＭＳ 明朝" w:eastAsia="ＭＳ 明朝" w:hAnsi="ＭＳ 明朝" w:hint="eastAsia"/>
          <w:sz w:val="24"/>
          <w:szCs w:val="24"/>
        </w:rPr>
        <w:t>、令和２年には、70歳までの就業確保措置</w:t>
      </w:r>
      <w:r w:rsidR="00D178CB">
        <w:rPr>
          <w:rFonts w:ascii="ＭＳ 明朝" w:eastAsia="ＭＳ 明朝" w:hAnsi="ＭＳ 明朝" w:hint="eastAsia"/>
          <w:sz w:val="24"/>
          <w:szCs w:val="24"/>
        </w:rPr>
        <w:t>を</w:t>
      </w:r>
      <w:r w:rsidR="00882DCD">
        <w:rPr>
          <w:rFonts w:ascii="ＭＳ 明朝" w:eastAsia="ＭＳ 明朝" w:hAnsi="ＭＳ 明朝" w:hint="eastAsia"/>
          <w:sz w:val="24"/>
          <w:szCs w:val="24"/>
        </w:rPr>
        <w:t>努力義務</w:t>
      </w:r>
      <w:r w:rsidR="00D178CB">
        <w:rPr>
          <w:rFonts w:ascii="ＭＳ 明朝" w:eastAsia="ＭＳ 明朝" w:hAnsi="ＭＳ 明朝" w:hint="eastAsia"/>
          <w:sz w:val="24"/>
          <w:szCs w:val="24"/>
        </w:rPr>
        <w:t>とする</w:t>
      </w:r>
      <w:r w:rsidR="00882DCD">
        <w:rPr>
          <w:rFonts w:ascii="ＭＳ 明朝" w:eastAsia="ＭＳ 明朝" w:hAnsi="ＭＳ 明朝" w:hint="eastAsia"/>
          <w:sz w:val="24"/>
          <w:szCs w:val="24"/>
        </w:rPr>
        <w:t>改正が</w:t>
      </w:r>
      <w:r w:rsidR="00DA37B2">
        <w:rPr>
          <w:rFonts w:ascii="ＭＳ 明朝" w:eastAsia="ＭＳ 明朝" w:hAnsi="ＭＳ 明朝" w:hint="eastAsia"/>
          <w:sz w:val="24"/>
          <w:szCs w:val="24"/>
        </w:rPr>
        <w:t>な</w:t>
      </w:r>
      <w:r w:rsidR="00882DCD">
        <w:rPr>
          <w:rFonts w:ascii="ＭＳ 明朝" w:eastAsia="ＭＳ 明朝" w:hAnsi="ＭＳ 明朝" w:hint="eastAsia"/>
          <w:sz w:val="24"/>
          <w:szCs w:val="24"/>
        </w:rPr>
        <w:t>されました。</w:t>
      </w:r>
    </w:p>
    <w:p w14:paraId="030FCC9A" w14:textId="6908AA16" w:rsidR="003D7D94" w:rsidRPr="009149C0" w:rsidRDefault="009149C0" w:rsidP="00042FD4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F34D1">
        <w:rPr>
          <w:rFonts w:ascii="ＭＳ 明朝" w:eastAsia="ＭＳ 明朝" w:hAnsi="ＭＳ 明朝" w:hint="eastAsia"/>
          <w:sz w:val="24"/>
          <w:szCs w:val="24"/>
        </w:rPr>
        <w:t>このような中、</w:t>
      </w:r>
      <w:r w:rsidR="007D64F7">
        <w:rPr>
          <w:rFonts w:ascii="ＭＳ 明朝" w:eastAsia="ＭＳ 明朝" w:hAnsi="ＭＳ 明朝" w:hint="eastAsia"/>
          <w:sz w:val="24"/>
          <w:szCs w:val="24"/>
        </w:rPr>
        <w:t>労働力調査</w:t>
      </w:r>
      <w:r w:rsidR="005D69EB">
        <w:rPr>
          <w:rFonts w:ascii="ＭＳ 明朝" w:eastAsia="ＭＳ 明朝" w:hAnsi="ＭＳ 明朝" w:hint="eastAsia"/>
          <w:sz w:val="24"/>
          <w:szCs w:val="24"/>
        </w:rPr>
        <w:t>（総務省）</w:t>
      </w:r>
      <w:r w:rsidR="007D64F7">
        <w:rPr>
          <w:rFonts w:ascii="ＭＳ 明朝" w:eastAsia="ＭＳ 明朝" w:hAnsi="ＭＳ 明朝" w:hint="eastAsia"/>
          <w:sz w:val="24"/>
          <w:szCs w:val="24"/>
        </w:rPr>
        <w:t>によると、平成22年に</w:t>
      </w:r>
      <w:r w:rsidR="00CC48DE">
        <w:rPr>
          <w:rFonts w:ascii="ＭＳ 明朝" w:eastAsia="ＭＳ 明朝" w:hAnsi="ＭＳ 明朝" w:hint="eastAsia"/>
          <w:sz w:val="24"/>
          <w:szCs w:val="24"/>
        </w:rPr>
        <w:t xml:space="preserve"> 570万人（就業者全体の9.05％）であった65歳以上の</w:t>
      </w:r>
      <w:r w:rsidR="00F63949">
        <w:rPr>
          <w:rFonts w:ascii="ＭＳ 明朝" w:eastAsia="ＭＳ 明朝" w:hAnsi="ＭＳ 明朝" w:hint="eastAsia"/>
          <w:sz w:val="24"/>
          <w:szCs w:val="24"/>
        </w:rPr>
        <w:t>就業者数</w:t>
      </w:r>
      <w:r w:rsidR="00CC48DE">
        <w:rPr>
          <w:rFonts w:ascii="ＭＳ 明朝" w:eastAsia="ＭＳ 明朝" w:hAnsi="ＭＳ 明朝" w:hint="eastAsia"/>
          <w:sz w:val="24"/>
          <w:szCs w:val="24"/>
        </w:rPr>
        <w:t>は、</w:t>
      </w:r>
      <w:r w:rsidR="002075D0">
        <w:rPr>
          <w:rFonts w:ascii="ＭＳ 明朝" w:eastAsia="ＭＳ 明朝" w:hAnsi="ＭＳ 明朝" w:hint="eastAsia"/>
          <w:sz w:val="24"/>
          <w:szCs w:val="24"/>
        </w:rPr>
        <w:t>同</w:t>
      </w:r>
      <w:r w:rsidR="00CC48DE">
        <w:rPr>
          <w:rFonts w:ascii="ＭＳ 明朝" w:eastAsia="ＭＳ 明朝" w:hAnsi="ＭＳ 明朝" w:hint="eastAsia"/>
          <w:sz w:val="24"/>
          <w:szCs w:val="24"/>
        </w:rPr>
        <w:t>法改正後の平成25年には、636万人（同10.0％）</w:t>
      </w:r>
      <w:r w:rsidR="00042FD4">
        <w:rPr>
          <w:rFonts w:ascii="ＭＳ 明朝" w:eastAsia="ＭＳ 明朝" w:hAnsi="ＭＳ 明朝" w:hint="eastAsia"/>
          <w:sz w:val="24"/>
          <w:szCs w:val="24"/>
        </w:rPr>
        <w:t>に</w:t>
      </w:r>
      <w:r w:rsidR="00997B37">
        <w:rPr>
          <w:rFonts w:ascii="ＭＳ 明朝" w:eastAsia="ＭＳ 明朝" w:hAnsi="ＭＳ 明朝" w:hint="eastAsia"/>
          <w:sz w:val="24"/>
          <w:szCs w:val="24"/>
        </w:rPr>
        <w:t>、</w:t>
      </w:r>
      <w:r w:rsidR="0005556C">
        <w:rPr>
          <w:rFonts w:ascii="ＭＳ 明朝" w:eastAsia="ＭＳ 明朝" w:hAnsi="ＭＳ 明朝" w:hint="eastAsia"/>
          <w:sz w:val="24"/>
          <w:szCs w:val="24"/>
        </w:rPr>
        <w:t>さらに、</w:t>
      </w:r>
      <w:r w:rsidR="00997B37">
        <w:rPr>
          <w:rFonts w:ascii="ＭＳ 明朝" w:eastAsia="ＭＳ 明朝" w:hAnsi="ＭＳ 明朝" w:hint="eastAsia"/>
          <w:sz w:val="24"/>
          <w:szCs w:val="24"/>
        </w:rPr>
        <w:t>令和２年には、905万人（同13.5％）</w:t>
      </w:r>
      <w:r w:rsidR="0037405D">
        <w:rPr>
          <w:rFonts w:ascii="ＭＳ 明朝" w:eastAsia="ＭＳ 明朝" w:hAnsi="ＭＳ 明朝" w:hint="eastAsia"/>
          <w:sz w:val="24"/>
          <w:szCs w:val="24"/>
        </w:rPr>
        <w:t>にまで</w:t>
      </w:r>
      <w:r w:rsidR="00997B37">
        <w:rPr>
          <w:rFonts w:ascii="ＭＳ 明朝" w:eastAsia="ＭＳ 明朝" w:hAnsi="ＭＳ 明朝" w:hint="eastAsia"/>
          <w:sz w:val="24"/>
          <w:szCs w:val="24"/>
        </w:rPr>
        <w:t>増加しています。</w:t>
      </w:r>
    </w:p>
    <w:p w14:paraId="0CAC2C46" w14:textId="442B29D5" w:rsidR="003D7D94" w:rsidRPr="000F4259" w:rsidRDefault="003D7D94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46F0B741" w14:textId="3A4591B1" w:rsidR="003D7D94" w:rsidRPr="00175CBA" w:rsidRDefault="0005556C" w:rsidP="00E16E9B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3A6539">
        <w:rPr>
          <w:rFonts w:ascii="ＭＳ 明朝" w:eastAsia="ＭＳ 明朝" w:hAnsi="ＭＳ 明朝" w:hint="eastAsia"/>
          <w:sz w:val="24"/>
          <w:szCs w:val="24"/>
        </w:rPr>
        <w:t>社会全体で</w:t>
      </w:r>
      <w:r>
        <w:rPr>
          <w:rFonts w:ascii="ＭＳ 明朝" w:eastAsia="ＭＳ 明朝" w:hAnsi="ＭＳ 明朝" w:hint="eastAsia"/>
          <w:sz w:val="24"/>
          <w:szCs w:val="24"/>
        </w:rPr>
        <w:t>高齢者の就業率が伸びる</w:t>
      </w:r>
      <w:r w:rsidR="00F643C4">
        <w:rPr>
          <w:rFonts w:ascii="ＭＳ 明朝" w:eastAsia="ＭＳ 明朝" w:hAnsi="ＭＳ 明朝" w:hint="eastAsia"/>
          <w:sz w:val="24"/>
          <w:szCs w:val="24"/>
        </w:rPr>
        <w:t>一方で</w:t>
      </w:r>
      <w:r>
        <w:rPr>
          <w:rFonts w:ascii="ＭＳ 明朝" w:eastAsia="ＭＳ 明朝" w:hAnsi="ＭＳ 明朝" w:hint="eastAsia"/>
          <w:sz w:val="24"/>
          <w:szCs w:val="24"/>
        </w:rPr>
        <w:t>、当センターの会員は</w:t>
      </w:r>
      <w:r w:rsidR="008346CF">
        <w:rPr>
          <w:rFonts w:ascii="ＭＳ 明朝" w:eastAsia="ＭＳ 明朝" w:hAnsi="ＭＳ 明朝" w:hint="eastAsia"/>
          <w:sz w:val="24"/>
          <w:szCs w:val="24"/>
        </w:rPr>
        <w:t>年々減少し、</w:t>
      </w:r>
      <w:r w:rsidR="00EC3959">
        <w:rPr>
          <w:rFonts w:ascii="ＭＳ 明朝" w:eastAsia="ＭＳ 明朝" w:hAnsi="ＭＳ 明朝" w:hint="eastAsia"/>
          <w:sz w:val="24"/>
          <w:szCs w:val="24"/>
        </w:rPr>
        <w:t>高齢化が進んでいます。</w:t>
      </w:r>
      <w:r w:rsidR="008346CF">
        <w:rPr>
          <w:rFonts w:ascii="ＭＳ 明朝" w:eastAsia="ＭＳ 明朝" w:hAnsi="ＭＳ 明朝" w:hint="eastAsia"/>
          <w:sz w:val="24"/>
          <w:szCs w:val="24"/>
        </w:rPr>
        <w:t>平成22年度末に</w:t>
      </w:r>
      <w:r w:rsidR="00DA37B2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346CF">
        <w:rPr>
          <w:rFonts w:ascii="ＭＳ 明朝" w:eastAsia="ＭＳ 明朝" w:hAnsi="ＭＳ 明朝" w:hint="eastAsia"/>
          <w:sz w:val="24"/>
          <w:szCs w:val="24"/>
        </w:rPr>
        <w:t>1,000人を超えていた会員</w:t>
      </w:r>
      <w:r w:rsidR="00DA37B2">
        <w:rPr>
          <w:rFonts w:ascii="ＭＳ 明朝" w:eastAsia="ＭＳ 明朝" w:hAnsi="ＭＳ 明朝" w:hint="eastAsia"/>
          <w:sz w:val="24"/>
          <w:szCs w:val="24"/>
        </w:rPr>
        <w:t>数</w:t>
      </w:r>
      <w:r w:rsidR="008346CF">
        <w:rPr>
          <w:rFonts w:ascii="ＭＳ 明朝" w:eastAsia="ＭＳ 明朝" w:hAnsi="ＭＳ 明朝" w:hint="eastAsia"/>
          <w:sz w:val="24"/>
          <w:szCs w:val="24"/>
        </w:rPr>
        <w:t>は、10年後の令和２年度末には、</w:t>
      </w:r>
      <w:r w:rsidR="00DA37B2">
        <w:rPr>
          <w:rFonts w:ascii="ＭＳ 明朝" w:eastAsia="ＭＳ 明朝" w:hAnsi="ＭＳ 明朝" w:hint="eastAsia"/>
          <w:sz w:val="24"/>
          <w:szCs w:val="24"/>
        </w:rPr>
        <w:t>753人まで減少し、</w:t>
      </w:r>
      <w:r w:rsidR="008346CF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令和４年２月末</w:t>
      </w:r>
      <w:r w:rsidR="00DA37B2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時点</w:t>
      </w:r>
      <w:r w:rsidR="00CA083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においても</w:t>
      </w:r>
      <w:r w:rsidR="008346CF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175CBA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753</w:t>
      </w:r>
      <w:r w:rsidR="008346CF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</w:t>
      </w:r>
      <w:r w:rsidR="003A6539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、平均年齢は</w:t>
      </w:r>
      <w:r w:rsidR="00175CBA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7</w:t>
      </w:r>
      <w:r w:rsidR="00175CBA" w:rsidRPr="00175CBA">
        <w:rPr>
          <w:rFonts w:ascii="ＭＳ 明朝" w:eastAsia="ＭＳ 明朝" w:hAnsi="ＭＳ 明朝"/>
          <w:color w:val="000000" w:themeColor="text1"/>
          <w:sz w:val="24"/>
          <w:szCs w:val="24"/>
        </w:rPr>
        <w:t>3.6</w:t>
      </w:r>
      <w:r w:rsidR="003A6539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歳</w:t>
      </w:r>
      <w:r w:rsidR="00DA37B2" w:rsidRPr="00175CB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となっています。</w:t>
      </w:r>
    </w:p>
    <w:p w14:paraId="099E7D8D" w14:textId="0D7C97D5" w:rsidR="00CC5B71" w:rsidRDefault="00026FBB" w:rsidP="009E05A1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16E9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90285">
        <w:rPr>
          <w:rFonts w:ascii="ＭＳ 明朝" w:eastAsia="ＭＳ 明朝" w:hAnsi="ＭＳ 明朝" w:hint="eastAsia"/>
          <w:sz w:val="24"/>
          <w:szCs w:val="24"/>
        </w:rPr>
        <w:t>また</w:t>
      </w:r>
      <w:r w:rsidR="00CC5B71">
        <w:rPr>
          <w:rFonts w:ascii="ＭＳ 明朝" w:eastAsia="ＭＳ 明朝" w:hAnsi="ＭＳ 明朝" w:hint="eastAsia"/>
          <w:sz w:val="24"/>
          <w:szCs w:val="24"/>
        </w:rPr>
        <w:t>、高齢者の雇用環境の変化に加え、</w:t>
      </w:r>
      <w:r w:rsidR="00847FD6">
        <w:rPr>
          <w:rFonts w:ascii="ＭＳ 明朝" w:eastAsia="ＭＳ 明朝" w:hAnsi="ＭＳ 明朝" w:hint="eastAsia"/>
          <w:sz w:val="24"/>
          <w:szCs w:val="24"/>
        </w:rPr>
        <w:t>就業時間の是正などによる</w:t>
      </w:r>
      <w:r w:rsidR="00482320">
        <w:rPr>
          <w:rFonts w:ascii="ＭＳ 明朝" w:eastAsia="ＭＳ 明朝" w:hAnsi="ＭＳ 明朝" w:hint="eastAsia"/>
          <w:sz w:val="24"/>
          <w:szCs w:val="24"/>
        </w:rPr>
        <w:t>適正就業の推進等に伴い</w:t>
      </w:r>
      <w:r w:rsidR="00F90285">
        <w:rPr>
          <w:rFonts w:ascii="ＭＳ 明朝" w:eastAsia="ＭＳ 明朝" w:hAnsi="ＭＳ 明朝" w:hint="eastAsia"/>
          <w:sz w:val="24"/>
          <w:szCs w:val="24"/>
        </w:rPr>
        <w:t>、</w:t>
      </w:r>
      <w:r w:rsidR="00827F13">
        <w:rPr>
          <w:rFonts w:ascii="ＭＳ 明朝" w:eastAsia="ＭＳ 明朝" w:hAnsi="ＭＳ 明朝" w:hint="eastAsia"/>
          <w:sz w:val="24"/>
          <w:szCs w:val="24"/>
        </w:rPr>
        <w:t>当センターの事業実績は、</w:t>
      </w:r>
      <w:r w:rsidR="00F90285">
        <w:rPr>
          <w:rFonts w:ascii="ＭＳ 明朝" w:eastAsia="ＭＳ 明朝" w:hAnsi="ＭＳ 明朝" w:hint="eastAsia"/>
          <w:sz w:val="24"/>
          <w:szCs w:val="24"/>
        </w:rPr>
        <w:t>平成28年度から</w:t>
      </w:r>
      <w:r w:rsidR="00482320">
        <w:rPr>
          <w:rFonts w:ascii="ＭＳ 明朝" w:eastAsia="ＭＳ 明朝" w:hAnsi="ＭＳ 明朝" w:hint="eastAsia"/>
          <w:sz w:val="24"/>
          <w:szCs w:val="24"/>
        </w:rPr>
        <w:t>減少</w:t>
      </w:r>
      <w:r w:rsidR="00F90285">
        <w:rPr>
          <w:rFonts w:ascii="ＭＳ 明朝" w:eastAsia="ＭＳ 明朝" w:hAnsi="ＭＳ 明朝" w:hint="eastAsia"/>
          <w:sz w:val="24"/>
          <w:szCs w:val="24"/>
        </w:rPr>
        <w:t>が続いて</w:t>
      </w:r>
      <w:r w:rsidR="00827F13">
        <w:rPr>
          <w:rFonts w:ascii="ＭＳ 明朝" w:eastAsia="ＭＳ 明朝" w:hAnsi="ＭＳ 明朝" w:hint="eastAsia"/>
          <w:sz w:val="24"/>
          <w:szCs w:val="24"/>
        </w:rPr>
        <w:t>おり、</w:t>
      </w:r>
      <w:r w:rsidR="00482320">
        <w:rPr>
          <w:rFonts w:ascii="ＭＳ 明朝" w:eastAsia="ＭＳ 明朝" w:hAnsi="ＭＳ 明朝" w:hint="eastAsia"/>
          <w:sz w:val="24"/>
          <w:szCs w:val="24"/>
        </w:rPr>
        <w:t>さらには</w:t>
      </w:r>
      <w:r w:rsidR="00CC5B71">
        <w:rPr>
          <w:rFonts w:ascii="ＭＳ 明朝" w:eastAsia="ＭＳ 明朝" w:hAnsi="ＭＳ 明朝" w:hint="eastAsia"/>
          <w:sz w:val="24"/>
          <w:szCs w:val="24"/>
        </w:rPr>
        <w:t>新型コロナ禍におけ</w:t>
      </w:r>
      <w:r w:rsidR="00827F13">
        <w:rPr>
          <w:rFonts w:ascii="ＭＳ 明朝" w:eastAsia="ＭＳ 明朝" w:hAnsi="ＭＳ 明朝" w:hint="eastAsia"/>
          <w:sz w:val="24"/>
          <w:szCs w:val="24"/>
        </w:rPr>
        <w:t>る</w:t>
      </w:r>
      <w:r w:rsidR="00CC5B71">
        <w:rPr>
          <w:rFonts w:ascii="ＭＳ 明朝" w:eastAsia="ＭＳ 明朝" w:hAnsi="ＭＳ 明朝" w:hint="eastAsia"/>
          <w:sz w:val="24"/>
          <w:szCs w:val="24"/>
        </w:rPr>
        <w:t>社会・経済活動の</w:t>
      </w:r>
      <w:r w:rsidR="001A1C2D">
        <w:rPr>
          <w:rFonts w:ascii="ＭＳ 明朝" w:eastAsia="ＭＳ 明朝" w:hAnsi="ＭＳ 明朝" w:hint="eastAsia"/>
          <w:sz w:val="24"/>
          <w:szCs w:val="24"/>
        </w:rPr>
        <w:t>抑制</w:t>
      </w:r>
      <w:r w:rsidR="00CC5B71">
        <w:rPr>
          <w:rFonts w:ascii="ＭＳ 明朝" w:eastAsia="ＭＳ 明朝" w:hAnsi="ＭＳ 明朝" w:hint="eastAsia"/>
          <w:sz w:val="24"/>
          <w:szCs w:val="24"/>
        </w:rPr>
        <w:t>も</w:t>
      </w:r>
      <w:r w:rsidR="009E05A1">
        <w:rPr>
          <w:rFonts w:ascii="ＭＳ 明朝" w:eastAsia="ＭＳ 明朝" w:hAnsi="ＭＳ 明朝" w:hint="eastAsia"/>
          <w:sz w:val="24"/>
          <w:szCs w:val="24"/>
        </w:rPr>
        <w:t>、事業運営に</w:t>
      </w:r>
      <w:r w:rsidR="000C38C2">
        <w:rPr>
          <w:rFonts w:ascii="ＭＳ 明朝" w:eastAsia="ＭＳ 明朝" w:hAnsi="ＭＳ 明朝" w:hint="eastAsia"/>
          <w:sz w:val="24"/>
          <w:szCs w:val="24"/>
        </w:rPr>
        <w:t>少なからず</w:t>
      </w:r>
      <w:r w:rsidR="009E05A1">
        <w:rPr>
          <w:rFonts w:ascii="ＭＳ 明朝" w:eastAsia="ＭＳ 明朝" w:hAnsi="ＭＳ 明朝" w:hint="eastAsia"/>
          <w:sz w:val="24"/>
          <w:szCs w:val="24"/>
        </w:rPr>
        <w:t>影響を</w:t>
      </w:r>
      <w:r w:rsidR="0008716B">
        <w:rPr>
          <w:rFonts w:ascii="ＭＳ 明朝" w:eastAsia="ＭＳ 明朝" w:hAnsi="ＭＳ 明朝" w:hint="eastAsia"/>
          <w:sz w:val="24"/>
          <w:szCs w:val="24"/>
        </w:rPr>
        <w:t>及ぼし</w:t>
      </w:r>
      <w:r w:rsidR="009E05A1">
        <w:rPr>
          <w:rFonts w:ascii="ＭＳ 明朝" w:eastAsia="ＭＳ 明朝" w:hAnsi="ＭＳ 明朝" w:hint="eastAsia"/>
          <w:sz w:val="24"/>
          <w:szCs w:val="24"/>
        </w:rPr>
        <w:t>ています。</w:t>
      </w:r>
    </w:p>
    <w:p w14:paraId="24C4853D" w14:textId="692E3911" w:rsidR="00F643C4" w:rsidRDefault="00F643C4" w:rsidP="00CF7C12">
      <w:pPr>
        <w:autoSpaceDE w:val="0"/>
        <w:autoSpaceDN w:val="0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さ</w:t>
      </w:r>
      <w:bookmarkStart w:id="0" w:name="_Hlk94185692"/>
      <w:r>
        <w:rPr>
          <w:rFonts w:ascii="ＭＳ 明朝" w:eastAsia="ＭＳ 明朝" w:hAnsi="ＭＳ 明朝" w:hint="eastAsia"/>
          <w:sz w:val="24"/>
          <w:szCs w:val="24"/>
        </w:rPr>
        <w:t>らに、令和５年10月</w:t>
      </w:r>
      <w:r w:rsidR="002075D0">
        <w:rPr>
          <w:rFonts w:ascii="ＭＳ 明朝" w:eastAsia="ＭＳ 明朝" w:hAnsi="ＭＳ 明朝" w:hint="eastAsia"/>
          <w:sz w:val="24"/>
          <w:szCs w:val="24"/>
        </w:rPr>
        <w:t>には、消費税の扱いに関して、新たに適格請求書等保存方式（通称：インボイス制度）の導入が予定されています。インボイス制度が導入されると、会員への配分金に係る消費税が仕入控除として</w:t>
      </w:r>
      <w:r w:rsidR="00CF7C12">
        <w:rPr>
          <w:rFonts w:ascii="ＭＳ 明朝" w:eastAsia="ＭＳ 明朝" w:hAnsi="ＭＳ 明朝" w:hint="eastAsia"/>
          <w:sz w:val="24"/>
          <w:szCs w:val="24"/>
        </w:rPr>
        <w:t>扱われず</w:t>
      </w:r>
      <w:r w:rsidR="002075D0">
        <w:rPr>
          <w:rFonts w:ascii="ＭＳ 明朝" w:eastAsia="ＭＳ 明朝" w:hAnsi="ＭＳ 明朝" w:hint="eastAsia"/>
          <w:sz w:val="24"/>
          <w:szCs w:val="24"/>
        </w:rPr>
        <w:t>、センターの</w:t>
      </w:r>
      <w:r w:rsidR="0091479E">
        <w:rPr>
          <w:rFonts w:ascii="ＭＳ 明朝" w:eastAsia="ＭＳ 明朝" w:hAnsi="ＭＳ 明朝" w:hint="eastAsia"/>
          <w:sz w:val="24"/>
          <w:szCs w:val="24"/>
        </w:rPr>
        <w:t>経営面</w:t>
      </w:r>
      <w:r w:rsidR="002075D0">
        <w:rPr>
          <w:rFonts w:ascii="ＭＳ 明朝" w:eastAsia="ＭＳ 明朝" w:hAnsi="ＭＳ 明朝" w:hint="eastAsia"/>
          <w:sz w:val="24"/>
          <w:szCs w:val="24"/>
        </w:rPr>
        <w:t>に大きな影響が</w:t>
      </w:r>
      <w:r w:rsidR="00CF7C12">
        <w:rPr>
          <w:rFonts w:ascii="ＭＳ 明朝" w:eastAsia="ＭＳ 明朝" w:hAnsi="ＭＳ 明朝" w:hint="eastAsia"/>
          <w:sz w:val="24"/>
          <w:szCs w:val="24"/>
        </w:rPr>
        <w:t>出ることが懸念されています。</w:t>
      </w:r>
    </w:p>
    <w:p w14:paraId="60D7973D" w14:textId="2C7371A8" w:rsidR="00F643C4" w:rsidRDefault="00F643C4" w:rsidP="002075D0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bookmarkEnd w:id="0"/>
    <w:p w14:paraId="63DBF646" w14:textId="2E3D07DB" w:rsidR="00982114" w:rsidRDefault="00982114" w:rsidP="00E26690">
      <w:pPr>
        <w:autoSpaceDE w:val="0"/>
        <w:autoSpaceDN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このように、シルバー人材センター事業を取り巻く状況は厳しいものがありますが</w:t>
      </w:r>
      <w:r w:rsidR="00484556">
        <w:rPr>
          <w:rFonts w:ascii="ＭＳ 明朝" w:eastAsia="ＭＳ 明朝" w:hAnsi="ＭＳ 明朝" w:hint="eastAsia"/>
          <w:sz w:val="24"/>
          <w:szCs w:val="24"/>
        </w:rPr>
        <w:t>、今年度も、</w:t>
      </w:r>
      <w:r w:rsidR="00E26690">
        <w:rPr>
          <w:rFonts w:ascii="ＭＳ 明朝" w:eastAsia="ＭＳ 明朝" w:hAnsi="ＭＳ 明朝" w:hint="eastAsia"/>
          <w:sz w:val="24"/>
          <w:szCs w:val="24"/>
        </w:rPr>
        <w:t>新たな会員の加入促進や就業機会の確保・拡大に努めるなど、</w:t>
      </w:r>
      <w:r w:rsidR="00484556">
        <w:rPr>
          <w:rFonts w:ascii="ＭＳ 明朝" w:eastAsia="ＭＳ 明朝" w:hAnsi="ＭＳ 明朝" w:hint="eastAsia"/>
          <w:sz w:val="24"/>
          <w:szCs w:val="24"/>
        </w:rPr>
        <w:t>中期事業計画（第二次５か年計画）に則した事業運営を</w:t>
      </w:r>
      <w:r w:rsidR="002D43E8">
        <w:rPr>
          <w:rFonts w:ascii="ＭＳ 明朝" w:eastAsia="ＭＳ 明朝" w:hAnsi="ＭＳ 明朝" w:hint="eastAsia"/>
          <w:sz w:val="24"/>
          <w:szCs w:val="24"/>
        </w:rPr>
        <w:t>図っていく</w:t>
      </w:r>
      <w:r w:rsidR="00E26690">
        <w:rPr>
          <w:rFonts w:ascii="ＭＳ 明朝" w:eastAsia="ＭＳ 明朝" w:hAnsi="ＭＳ 明朝" w:hint="eastAsia"/>
          <w:sz w:val="24"/>
          <w:szCs w:val="24"/>
        </w:rPr>
        <w:t>こと</w:t>
      </w:r>
      <w:r w:rsidR="00E26690">
        <w:rPr>
          <w:rFonts w:ascii="ＭＳ 明朝" w:eastAsia="ＭＳ 明朝" w:hAnsi="ＭＳ 明朝" w:hint="eastAsia"/>
          <w:sz w:val="24"/>
          <w:szCs w:val="24"/>
        </w:rPr>
        <w:lastRenderedPageBreak/>
        <w:t>で</w:t>
      </w:r>
      <w:r w:rsidR="00484556">
        <w:rPr>
          <w:rFonts w:ascii="ＭＳ 明朝" w:eastAsia="ＭＳ 明朝" w:hAnsi="ＭＳ 明朝" w:hint="eastAsia"/>
          <w:sz w:val="24"/>
          <w:szCs w:val="24"/>
        </w:rPr>
        <w:t>、地域高齢者の豊かで積極的な生活の実現と、社会参加による生きがいの充実に向け取り組んでまいります。</w:t>
      </w:r>
    </w:p>
    <w:p w14:paraId="1AE706DC" w14:textId="510EB85F" w:rsidR="00982114" w:rsidRDefault="00982114" w:rsidP="002075D0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5CF38A4C" w14:textId="4EC5C948" w:rsidR="00816B57" w:rsidRDefault="00816B5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事業</w:t>
      </w:r>
      <w:r w:rsidR="00131C97">
        <w:rPr>
          <w:rFonts w:ascii="ＭＳ 明朝" w:eastAsia="ＭＳ 明朝" w:hAnsi="ＭＳ 明朝" w:hint="eastAsia"/>
          <w:sz w:val="24"/>
          <w:szCs w:val="24"/>
        </w:rPr>
        <w:t>内容</w:t>
      </w:r>
    </w:p>
    <w:p w14:paraId="2C4B6B02" w14:textId="51B7369B" w:rsidR="00816B57" w:rsidRDefault="00816B5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⑴　</w:t>
      </w:r>
      <w:r w:rsidR="003D7D94">
        <w:rPr>
          <w:rFonts w:ascii="ＭＳ 明朝" w:eastAsia="ＭＳ 明朝" w:hAnsi="ＭＳ 明朝" w:hint="eastAsia"/>
          <w:sz w:val="24"/>
          <w:szCs w:val="24"/>
        </w:rPr>
        <w:t>会員の</w:t>
      </w:r>
      <w:r w:rsidR="00131C97">
        <w:rPr>
          <w:rFonts w:ascii="ＭＳ 明朝" w:eastAsia="ＭＳ 明朝" w:hAnsi="ＭＳ 明朝" w:hint="eastAsia"/>
          <w:sz w:val="24"/>
          <w:szCs w:val="24"/>
        </w:rPr>
        <w:t>確保・</w:t>
      </w:r>
      <w:r w:rsidR="003D7D94">
        <w:rPr>
          <w:rFonts w:ascii="ＭＳ 明朝" w:eastAsia="ＭＳ 明朝" w:hAnsi="ＭＳ 明朝" w:hint="eastAsia"/>
          <w:sz w:val="24"/>
          <w:szCs w:val="24"/>
        </w:rPr>
        <w:t>拡大</w:t>
      </w:r>
    </w:p>
    <w:p w14:paraId="605B790E" w14:textId="77777777" w:rsidR="00131C97" w:rsidRDefault="00131C9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安定した事業運営を図っていくためには、会員の確保が不可欠です。入会</w:t>
      </w:r>
    </w:p>
    <w:p w14:paraId="567B9CDE" w14:textId="32C8E73A" w:rsidR="00816B57" w:rsidRDefault="00131C97" w:rsidP="00131C97">
      <w:pPr>
        <w:autoSpaceDE w:val="0"/>
        <w:autoSpaceDN w:val="0"/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説明会の開催等を通して、新たな会員の確保・拡大に取り組みます。</w:t>
      </w:r>
    </w:p>
    <w:p w14:paraId="4A4954B5" w14:textId="306E3DD6" w:rsidR="00131C97" w:rsidRDefault="00131C9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ア　入会説明会の開催</w:t>
      </w:r>
    </w:p>
    <w:p w14:paraId="39118A01" w14:textId="4AB7A304" w:rsidR="00131C97" w:rsidRDefault="00131C97" w:rsidP="00DC5AAD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従来</w:t>
      </w:r>
      <w:r w:rsidR="00DC5AAD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６月から</w:t>
      </w:r>
      <w:r w:rsidR="00F66132">
        <w:rPr>
          <w:rFonts w:ascii="ＭＳ 明朝" w:eastAsia="ＭＳ 明朝" w:hAnsi="ＭＳ 明朝" w:hint="eastAsia"/>
          <w:sz w:val="24"/>
          <w:szCs w:val="24"/>
        </w:rPr>
        <w:t>月１回・年間20回（午前・午後の２回×10日）</w:t>
      </w:r>
      <w:r>
        <w:rPr>
          <w:rFonts w:ascii="ＭＳ 明朝" w:eastAsia="ＭＳ 明朝" w:hAnsi="ＭＳ 明朝" w:hint="eastAsia"/>
          <w:sz w:val="24"/>
          <w:szCs w:val="24"/>
        </w:rPr>
        <w:t>実施していた</w:t>
      </w:r>
      <w:r w:rsidR="00F66132">
        <w:rPr>
          <w:rFonts w:ascii="ＭＳ 明朝" w:eastAsia="ＭＳ 明朝" w:hAnsi="ＭＳ 明朝" w:hint="eastAsia"/>
          <w:sz w:val="24"/>
          <w:szCs w:val="24"/>
        </w:rPr>
        <w:t>入会説明会を４月から開始することとし、</w:t>
      </w:r>
      <w:r w:rsidR="00DC5AAD">
        <w:rPr>
          <w:rFonts w:ascii="ＭＳ 明朝" w:eastAsia="ＭＳ 明朝" w:hAnsi="ＭＳ 明朝" w:hint="eastAsia"/>
          <w:sz w:val="24"/>
          <w:szCs w:val="24"/>
        </w:rPr>
        <w:t>周知機会の拡充（年間24回）を図ります。併せて、開催情報等</w:t>
      </w:r>
      <w:r w:rsidR="00CD2AE7">
        <w:rPr>
          <w:rFonts w:ascii="ＭＳ 明朝" w:eastAsia="ＭＳ 明朝" w:hAnsi="ＭＳ 明朝" w:hint="eastAsia"/>
          <w:sz w:val="24"/>
          <w:szCs w:val="24"/>
        </w:rPr>
        <w:t>を、</w:t>
      </w:r>
      <w:r w:rsidR="00DC5AAD">
        <w:rPr>
          <w:rFonts w:ascii="ＭＳ 明朝" w:eastAsia="ＭＳ 明朝" w:hAnsi="ＭＳ 明朝" w:hint="eastAsia"/>
          <w:sz w:val="24"/>
          <w:szCs w:val="24"/>
        </w:rPr>
        <w:t>市町広報紙や新聞折込み等により広く周知します。</w:t>
      </w:r>
    </w:p>
    <w:p w14:paraId="52EB662F" w14:textId="0C9ECFF4" w:rsidR="00DC5AAD" w:rsidRDefault="00DC5AAD" w:rsidP="00DC5AAD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ホームページ</w:t>
      </w:r>
      <w:r w:rsidR="00D845F2">
        <w:rPr>
          <w:rFonts w:ascii="ＭＳ 明朝" w:eastAsia="ＭＳ 明朝" w:hAnsi="ＭＳ 明朝" w:hint="eastAsia"/>
          <w:sz w:val="24"/>
          <w:szCs w:val="24"/>
        </w:rPr>
        <w:t>等</w:t>
      </w:r>
      <w:r>
        <w:rPr>
          <w:rFonts w:ascii="ＭＳ 明朝" w:eastAsia="ＭＳ 明朝" w:hAnsi="ＭＳ 明朝" w:hint="eastAsia"/>
          <w:sz w:val="24"/>
          <w:szCs w:val="24"/>
        </w:rPr>
        <w:t>による</w:t>
      </w:r>
      <w:r w:rsidR="000F6606">
        <w:rPr>
          <w:rFonts w:ascii="ＭＳ 明朝" w:eastAsia="ＭＳ 明朝" w:hAnsi="ＭＳ 明朝" w:hint="eastAsia"/>
          <w:sz w:val="24"/>
          <w:szCs w:val="24"/>
        </w:rPr>
        <w:t>周知</w:t>
      </w:r>
    </w:p>
    <w:p w14:paraId="7B9824F0" w14:textId="1B759DE3" w:rsidR="00D845F2" w:rsidRDefault="000F6606" w:rsidP="000F6606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845F2">
        <w:rPr>
          <w:rFonts w:ascii="ＭＳ 明朝" w:eastAsia="ＭＳ 明朝" w:hAnsi="ＭＳ 明朝" w:hint="eastAsia"/>
          <w:sz w:val="24"/>
          <w:szCs w:val="24"/>
        </w:rPr>
        <w:t xml:space="preserve">　　ホームページや</w:t>
      </w:r>
      <w:r w:rsidR="00086B53">
        <w:rPr>
          <w:rFonts w:ascii="ＭＳ 明朝" w:eastAsia="ＭＳ 明朝" w:hAnsi="ＭＳ 明朝" w:hint="eastAsia"/>
          <w:sz w:val="24"/>
          <w:szCs w:val="24"/>
        </w:rPr>
        <w:t>広報紙、</w:t>
      </w:r>
      <w:r w:rsidR="00D845F2">
        <w:rPr>
          <w:rFonts w:ascii="ＭＳ 明朝" w:eastAsia="ＭＳ 明朝" w:hAnsi="ＭＳ 明朝" w:hint="eastAsia"/>
          <w:sz w:val="24"/>
          <w:szCs w:val="24"/>
        </w:rPr>
        <w:t>新聞への記事掲載に加え、ハローワーク</w:t>
      </w:r>
      <w:r w:rsidR="0028400E">
        <w:rPr>
          <w:rFonts w:ascii="ＭＳ 明朝" w:eastAsia="ＭＳ 明朝" w:hAnsi="ＭＳ 明朝" w:hint="eastAsia"/>
          <w:sz w:val="24"/>
          <w:szCs w:val="24"/>
        </w:rPr>
        <w:t>及び管内の他のシルバー人材センター</w:t>
      </w:r>
      <w:r w:rsidR="00D845F2">
        <w:rPr>
          <w:rFonts w:ascii="ＭＳ 明朝" w:eastAsia="ＭＳ 明朝" w:hAnsi="ＭＳ 明朝" w:hint="eastAsia"/>
          <w:sz w:val="24"/>
          <w:szCs w:val="24"/>
        </w:rPr>
        <w:t>と連携し</w:t>
      </w:r>
      <w:r w:rsidR="00086B53">
        <w:rPr>
          <w:rFonts w:ascii="ＭＳ 明朝" w:eastAsia="ＭＳ 明朝" w:hAnsi="ＭＳ 明朝" w:hint="eastAsia"/>
          <w:sz w:val="24"/>
          <w:szCs w:val="24"/>
        </w:rPr>
        <w:t>て、</w:t>
      </w:r>
      <w:r w:rsidR="004F6A78">
        <w:rPr>
          <w:rFonts w:ascii="ＭＳ 明朝" w:eastAsia="ＭＳ 明朝" w:hAnsi="ＭＳ 明朝" w:hint="eastAsia"/>
          <w:sz w:val="24"/>
          <w:szCs w:val="24"/>
        </w:rPr>
        <w:t>高年齢の雇用保険受給者を対象</w:t>
      </w:r>
      <w:r w:rsidR="009C4B6E">
        <w:rPr>
          <w:rFonts w:ascii="ＭＳ 明朝" w:eastAsia="ＭＳ 明朝" w:hAnsi="ＭＳ 明朝" w:hint="eastAsia"/>
          <w:sz w:val="24"/>
          <w:szCs w:val="24"/>
        </w:rPr>
        <w:t>と</w:t>
      </w:r>
      <w:r w:rsidR="004F6A78">
        <w:rPr>
          <w:rFonts w:ascii="ＭＳ 明朝" w:eastAsia="ＭＳ 明朝" w:hAnsi="ＭＳ 明朝" w:hint="eastAsia"/>
          <w:sz w:val="24"/>
          <w:szCs w:val="24"/>
        </w:rPr>
        <w:t>した</w:t>
      </w:r>
      <w:r w:rsidR="00086B53">
        <w:rPr>
          <w:rFonts w:ascii="ＭＳ 明朝" w:eastAsia="ＭＳ 明朝" w:hAnsi="ＭＳ 明朝" w:hint="eastAsia"/>
          <w:sz w:val="24"/>
          <w:szCs w:val="24"/>
        </w:rPr>
        <w:t>ＰＲ</w:t>
      </w:r>
      <w:r w:rsidR="004F6A78">
        <w:rPr>
          <w:rFonts w:ascii="ＭＳ 明朝" w:eastAsia="ＭＳ 明朝" w:hAnsi="ＭＳ 明朝" w:hint="eastAsia"/>
          <w:sz w:val="24"/>
          <w:szCs w:val="24"/>
        </w:rPr>
        <w:t>の</w:t>
      </w:r>
      <w:r w:rsidR="00086B53">
        <w:rPr>
          <w:rFonts w:ascii="ＭＳ 明朝" w:eastAsia="ＭＳ 明朝" w:hAnsi="ＭＳ 明朝" w:hint="eastAsia"/>
          <w:sz w:val="24"/>
          <w:szCs w:val="24"/>
        </w:rPr>
        <w:t>場</w:t>
      </w:r>
      <w:r w:rsidR="004F6A78">
        <w:rPr>
          <w:rFonts w:ascii="ＭＳ 明朝" w:eastAsia="ＭＳ 明朝" w:hAnsi="ＭＳ 明朝" w:hint="eastAsia"/>
          <w:sz w:val="24"/>
          <w:szCs w:val="24"/>
        </w:rPr>
        <w:t>（週１回）を</w:t>
      </w:r>
      <w:r w:rsidR="00086B53">
        <w:rPr>
          <w:rFonts w:ascii="ＭＳ 明朝" w:eastAsia="ＭＳ 明朝" w:hAnsi="ＭＳ 明朝" w:hint="eastAsia"/>
          <w:sz w:val="24"/>
          <w:szCs w:val="24"/>
        </w:rPr>
        <w:t>設けます。</w:t>
      </w:r>
    </w:p>
    <w:p w14:paraId="188FBC9A" w14:textId="298DF32A" w:rsidR="00F66132" w:rsidRDefault="000F6606" w:rsidP="00086B53">
      <w:pPr>
        <w:autoSpaceDE w:val="0"/>
        <w:autoSpaceDN w:val="0"/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ウ　会員</w:t>
      </w:r>
      <w:r w:rsidR="009B4985">
        <w:rPr>
          <w:rFonts w:ascii="ＭＳ 明朝" w:eastAsia="ＭＳ 明朝" w:hAnsi="ＭＳ 明朝" w:hint="eastAsia"/>
          <w:sz w:val="24"/>
          <w:szCs w:val="24"/>
        </w:rPr>
        <w:t>による</w:t>
      </w:r>
      <w:r>
        <w:rPr>
          <w:rFonts w:ascii="ＭＳ 明朝" w:eastAsia="ＭＳ 明朝" w:hAnsi="ＭＳ 明朝" w:hint="eastAsia"/>
          <w:sz w:val="24"/>
          <w:szCs w:val="24"/>
        </w:rPr>
        <w:t>勧誘</w:t>
      </w:r>
      <w:r w:rsidR="009B4985">
        <w:rPr>
          <w:rFonts w:ascii="ＭＳ 明朝" w:eastAsia="ＭＳ 明朝" w:hAnsi="ＭＳ 明朝" w:hint="eastAsia"/>
          <w:sz w:val="24"/>
          <w:szCs w:val="24"/>
        </w:rPr>
        <w:t>の促進</w:t>
      </w:r>
    </w:p>
    <w:p w14:paraId="0E816331" w14:textId="01F5A5CD" w:rsidR="00E71985" w:rsidRDefault="00086B53" w:rsidP="00CD2AE7">
      <w:pPr>
        <w:autoSpaceDE w:val="0"/>
        <w:autoSpaceDN w:val="0"/>
        <w:ind w:leftChars="300" w:left="63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新規会員紹介制度やセンターだより等を通じた、会員による勧誘を促進します。</w:t>
      </w:r>
    </w:p>
    <w:p w14:paraId="2533022E" w14:textId="77777777" w:rsidR="00086B53" w:rsidRDefault="00086B53" w:rsidP="00FE3D9C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7A0D670E" w14:textId="7E307CDC" w:rsidR="00FE3D9C" w:rsidRDefault="00FE3D9C" w:rsidP="00FE3D9C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⑵　就業機会の開拓</w:t>
      </w:r>
      <w:r w:rsidR="00DB1302">
        <w:rPr>
          <w:rFonts w:ascii="ＭＳ 明朝" w:eastAsia="ＭＳ 明朝" w:hAnsi="ＭＳ 明朝" w:hint="eastAsia"/>
          <w:sz w:val="24"/>
          <w:szCs w:val="24"/>
        </w:rPr>
        <w:t>・</w:t>
      </w:r>
      <w:r w:rsidR="00D846F3">
        <w:rPr>
          <w:rFonts w:ascii="ＭＳ 明朝" w:eastAsia="ＭＳ 明朝" w:hAnsi="ＭＳ 明朝" w:hint="eastAsia"/>
          <w:sz w:val="24"/>
          <w:szCs w:val="24"/>
        </w:rPr>
        <w:t>拡大</w:t>
      </w:r>
    </w:p>
    <w:p w14:paraId="7038F452" w14:textId="358798A8" w:rsidR="00F66132" w:rsidRDefault="00FE3D9C" w:rsidP="00905920">
      <w:pPr>
        <w:autoSpaceDE w:val="0"/>
        <w:autoSpaceDN w:val="0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732A16">
        <w:rPr>
          <w:rFonts w:ascii="ＭＳ 明朝" w:eastAsia="ＭＳ 明朝" w:hAnsi="ＭＳ 明朝" w:hint="eastAsia"/>
          <w:sz w:val="24"/>
          <w:szCs w:val="24"/>
        </w:rPr>
        <w:t>積極的なシルバー人材センター事業のＰＲにより、ニーズの掘り起こしと</w:t>
      </w:r>
      <w:r w:rsidR="00905920">
        <w:rPr>
          <w:rFonts w:ascii="ＭＳ 明朝" w:eastAsia="ＭＳ 明朝" w:hAnsi="ＭＳ 明朝" w:hint="eastAsia"/>
          <w:sz w:val="24"/>
          <w:szCs w:val="24"/>
        </w:rPr>
        <w:t>新規</w:t>
      </w:r>
      <w:r w:rsidR="00732A16">
        <w:rPr>
          <w:rFonts w:ascii="ＭＳ 明朝" w:eastAsia="ＭＳ 明朝" w:hAnsi="ＭＳ 明朝" w:hint="eastAsia"/>
          <w:sz w:val="24"/>
          <w:szCs w:val="24"/>
        </w:rPr>
        <w:t>就業機会の</w:t>
      </w:r>
      <w:r w:rsidR="00905920">
        <w:rPr>
          <w:rFonts w:ascii="ＭＳ 明朝" w:eastAsia="ＭＳ 明朝" w:hAnsi="ＭＳ 明朝" w:hint="eastAsia"/>
          <w:sz w:val="24"/>
          <w:szCs w:val="24"/>
        </w:rPr>
        <w:t>開拓に取り組みます。</w:t>
      </w:r>
    </w:p>
    <w:p w14:paraId="7E0704B2" w14:textId="6FF44EA8" w:rsidR="000F6606" w:rsidRDefault="00905920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ア　様々な媒体や機会を通じた事業ＰＲ</w:t>
      </w:r>
    </w:p>
    <w:p w14:paraId="28D873F1" w14:textId="215DDBCF" w:rsidR="00905920" w:rsidRDefault="00905920" w:rsidP="003962A8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ホームページ</w:t>
      </w:r>
      <w:r w:rsidR="003962A8">
        <w:rPr>
          <w:rFonts w:ascii="ＭＳ 明朝" w:eastAsia="ＭＳ 明朝" w:hAnsi="ＭＳ 明朝" w:hint="eastAsia"/>
          <w:sz w:val="24"/>
          <w:szCs w:val="24"/>
        </w:rPr>
        <w:t>での紹介</w:t>
      </w:r>
      <w:r>
        <w:rPr>
          <w:rFonts w:ascii="ＭＳ 明朝" w:eastAsia="ＭＳ 明朝" w:hAnsi="ＭＳ 明朝" w:hint="eastAsia"/>
          <w:sz w:val="24"/>
          <w:szCs w:val="24"/>
        </w:rPr>
        <w:t>や市町広報紙</w:t>
      </w:r>
      <w:r w:rsidR="003962A8">
        <w:rPr>
          <w:rFonts w:ascii="ＭＳ 明朝" w:eastAsia="ＭＳ 明朝" w:hAnsi="ＭＳ 明朝" w:hint="eastAsia"/>
          <w:sz w:val="24"/>
          <w:szCs w:val="24"/>
        </w:rPr>
        <w:t>への広告掲載により事業のＰＲを図るとともに、市町イベントでのＰＲブースの出展を計画します。</w:t>
      </w:r>
    </w:p>
    <w:p w14:paraId="6AED6512" w14:textId="5E7EAE6D" w:rsidR="00905920" w:rsidRDefault="003962A8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</w:t>
      </w:r>
      <w:r w:rsidR="00DB1302">
        <w:rPr>
          <w:rFonts w:ascii="ＭＳ 明朝" w:eastAsia="ＭＳ 明朝" w:hAnsi="ＭＳ 明朝" w:hint="eastAsia"/>
          <w:sz w:val="24"/>
          <w:szCs w:val="24"/>
        </w:rPr>
        <w:t>女性会員の就業機会の</w:t>
      </w:r>
      <w:r w:rsidR="00D846F3">
        <w:rPr>
          <w:rFonts w:ascii="ＭＳ 明朝" w:eastAsia="ＭＳ 明朝" w:hAnsi="ＭＳ 明朝" w:hint="eastAsia"/>
          <w:sz w:val="24"/>
          <w:szCs w:val="24"/>
        </w:rPr>
        <w:t>拡大</w:t>
      </w:r>
    </w:p>
    <w:p w14:paraId="3ECD1545" w14:textId="1D1B7DFD" w:rsidR="003962A8" w:rsidRDefault="00DB1302" w:rsidP="002D43E8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介護認定の要支援者に対する訪問型サービスや家事支援、また、</w:t>
      </w:r>
      <w:r w:rsidR="00543145">
        <w:rPr>
          <w:rFonts w:ascii="ＭＳ 明朝" w:eastAsia="ＭＳ 明朝" w:hAnsi="ＭＳ 明朝" w:hint="eastAsia"/>
          <w:sz w:val="24"/>
          <w:szCs w:val="24"/>
        </w:rPr>
        <w:t>西脇市からの受託事業であるファミリーサポート事業（子育て支援事業）など、主に女性が活躍できる事業に取り組み、女性会員の就業機会の</w:t>
      </w:r>
      <w:r w:rsidR="00D846F3">
        <w:rPr>
          <w:rFonts w:ascii="ＭＳ 明朝" w:eastAsia="ＭＳ 明朝" w:hAnsi="ＭＳ 明朝" w:hint="eastAsia"/>
          <w:sz w:val="24"/>
          <w:szCs w:val="24"/>
        </w:rPr>
        <w:t>拡大</w:t>
      </w:r>
      <w:r w:rsidR="002D43E8">
        <w:rPr>
          <w:rFonts w:ascii="ＭＳ 明朝" w:eastAsia="ＭＳ 明朝" w:hAnsi="ＭＳ 明朝" w:hint="eastAsia"/>
          <w:sz w:val="24"/>
          <w:szCs w:val="24"/>
        </w:rPr>
        <w:t>に</w:t>
      </w:r>
      <w:r w:rsidR="00E71985">
        <w:rPr>
          <w:rFonts w:ascii="ＭＳ 明朝" w:eastAsia="ＭＳ 明朝" w:hAnsi="ＭＳ 明朝" w:hint="eastAsia"/>
          <w:sz w:val="24"/>
          <w:szCs w:val="24"/>
        </w:rPr>
        <w:t xml:space="preserve">　　努めます。</w:t>
      </w:r>
    </w:p>
    <w:p w14:paraId="43A4C116" w14:textId="71BB7360" w:rsidR="003962A8" w:rsidRPr="00CD2AE7" w:rsidRDefault="00CA5E49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D2AE7">
        <w:rPr>
          <w:rFonts w:ascii="ＭＳ 明朝" w:eastAsia="ＭＳ 明朝" w:hAnsi="ＭＳ 明朝" w:hint="eastAsia"/>
          <w:sz w:val="24"/>
          <w:szCs w:val="24"/>
        </w:rPr>
        <w:t>ウ　シルバー派遣事業</w:t>
      </w:r>
      <w:r w:rsidR="00F26075" w:rsidRPr="00CD2AE7">
        <w:rPr>
          <w:rFonts w:ascii="ＭＳ 明朝" w:eastAsia="ＭＳ 明朝" w:hAnsi="ＭＳ 明朝" w:hint="eastAsia"/>
          <w:sz w:val="24"/>
          <w:szCs w:val="24"/>
        </w:rPr>
        <w:t>、有料職業紹介事業</w:t>
      </w:r>
      <w:r w:rsidRPr="00CD2AE7">
        <w:rPr>
          <w:rFonts w:ascii="ＭＳ 明朝" w:eastAsia="ＭＳ 明朝" w:hAnsi="ＭＳ 明朝" w:hint="eastAsia"/>
          <w:sz w:val="24"/>
          <w:szCs w:val="24"/>
        </w:rPr>
        <w:t>の実施</w:t>
      </w:r>
    </w:p>
    <w:p w14:paraId="52CFFAE2" w14:textId="62E17939" w:rsidR="00CA5E49" w:rsidRDefault="00CA5E49" w:rsidP="00BA4425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CD2AE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F26075" w:rsidRPr="00CD2AE7">
        <w:rPr>
          <w:rFonts w:ascii="ＭＳ 明朝" w:eastAsia="ＭＳ 明朝" w:hAnsi="ＭＳ 明朝" w:hint="eastAsia"/>
          <w:sz w:val="24"/>
          <w:szCs w:val="24"/>
        </w:rPr>
        <w:t>請負・委任業務の受注に加え、</w:t>
      </w:r>
      <w:r w:rsidRPr="00CD2AE7">
        <w:rPr>
          <w:rFonts w:ascii="ＭＳ 明朝" w:eastAsia="ＭＳ 明朝" w:hAnsi="ＭＳ 明朝" w:hint="eastAsia"/>
          <w:sz w:val="24"/>
          <w:szCs w:val="24"/>
        </w:rPr>
        <w:t>（公社）兵庫県シルバー人材センター協会が実施する労働者派遣事業（シルバー派遣事業）</w:t>
      </w:r>
      <w:r w:rsidR="0024156F" w:rsidRPr="00CD2AE7">
        <w:rPr>
          <w:rFonts w:ascii="ＭＳ 明朝" w:eastAsia="ＭＳ 明朝" w:hAnsi="ＭＳ 明朝" w:hint="eastAsia"/>
          <w:sz w:val="24"/>
          <w:szCs w:val="24"/>
        </w:rPr>
        <w:t>及び有料職業紹介事業の</w:t>
      </w:r>
      <w:r w:rsidRPr="00CD2AE7">
        <w:rPr>
          <w:rFonts w:ascii="ＭＳ 明朝" w:eastAsia="ＭＳ 明朝" w:hAnsi="ＭＳ 明朝" w:hint="eastAsia"/>
          <w:sz w:val="24"/>
          <w:szCs w:val="24"/>
        </w:rPr>
        <w:t>実施事業所として、</w:t>
      </w:r>
      <w:r w:rsidR="00347E15">
        <w:rPr>
          <w:rFonts w:ascii="ＭＳ 明朝" w:eastAsia="ＭＳ 明朝" w:hAnsi="ＭＳ 明朝" w:hint="eastAsia"/>
          <w:sz w:val="24"/>
          <w:szCs w:val="24"/>
        </w:rPr>
        <w:t>事業を推進し、雇用による就業</w:t>
      </w:r>
      <w:r w:rsidR="0024156F" w:rsidRPr="00CD2AE7">
        <w:rPr>
          <w:rFonts w:ascii="ＭＳ 明朝" w:eastAsia="ＭＳ 明朝" w:hAnsi="ＭＳ 明朝" w:hint="eastAsia"/>
          <w:sz w:val="24"/>
          <w:szCs w:val="24"/>
        </w:rPr>
        <w:t>機会の拡大に</w:t>
      </w:r>
      <w:r w:rsidR="00464AD7" w:rsidRPr="00CD2AE7">
        <w:rPr>
          <w:rFonts w:ascii="ＭＳ 明朝" w:eastAsia="ＭＳ 明朝" w:hAnsi="ＭＳ 明朝" w:hint="eastAsia"/>
          <w:sz w:val="24"/>
          <w:szCs w:val="24"/>
        </w:rPr>
        <w:t>つなげます</w:t>
      </w:r>
      <w:r w:rsidR="0024156F" w:rsidRPr="00CD2AE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F51BD4E" w14:textId="53A4403C" w:rsidR="00816B57" w:rsidRDefault="00E71985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 xml:space="preserve">　⑶　</w:t>
      </w:r>
      <w:r w:rsidR="00816B57">
        <w:rPr>
          <w:rFonts w:ascii="ＭＳ 明朝" w:eastAsia="ＭＳ 明朝" w:hAnsi="ＭＳ 明朝" w:hint="eastAsia"/>
          <w:sz w:val="24"/>
          <w:szCs w:val="24"/>
        </w:rPr>
        <w:t>安全就業の推進</w:t>
      </w:r>
    </w:p>
    <w:p w14:paraId="01BDAEEB" w14:textId="73FDE631" w:rsidR="00816B57" w:rsidRDefault="00F963E5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「安全は全てに優先する」を徹底し、会員の安全就業を推進します。</w:t>
      </w:r>
    </w:p>
    <w:p w14:paraId="64AE04B4" w14:textId="46532634" w:rsidR="00D846F3" w:rsidRDefault="00F963E5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ア　</w:t>
      </w:r>
      <w:r w:rsidR="00A32CB3">
        <w:rPr>
          <w:rFonts w:ascii="ＭＳ 明朝" w:eastAsia="ＭＳ 明朝" w:hAnsi="ＭＳ 明朝" w:hint="eastAsia"/>
          <w:sz w:val="24"/>
          <w:szCs w:val="24"/>
        </w:rPr>
        <w:t>安全</w:t>
      </w:r>
      <w:r w:rsidR="00B35DB1">
        <w:rPr>
          <w:rFonts w:ascii="ＭＳ 明朝" w:eastAsia="ＭＳ 明朝" w:hAnsi="ＭＳ 明朝" w:hint="eastAsia"/>
          <w:sz w:val="24"/>
          <w:szCs w:val="24"/>
        </w:rPr>
        <w:t>意識の</w:t>
      </w:r>
      <w:r w:rsidR="0098353B">
        <w:rPr>
          <w:rFonts w:ascii="ＭＳ 明朝" w:eastAsia="ＭＳ 明朝" w:hAnsi="ＭＳ 明朝" w:hint="eastAsia"/>
          <w:sz w:val="24"/>
          <w:szCs w:val="24"/>
        </w:rPr>
        <w:t>啓発</w:t>
      </w:r>
    </w:p>
    <w:p w14:paraId="19056525" w14:textId="6A3F91CE" w:rsidR="00F963E5" w:rsidRDefault="00B35DB1" w:rsidP="00B35DB1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安全・適正就業ハンドブックの</w:t>
      </w:r>
      <w:r w:rsidR="00CA7D3C">
        <w:rPr>
          <w:rFonts w:ascii="ＭＳ 明朝" w:eastAsia="ＭＳ 明朝" w:hAnsi="ＭＳ 明朝" w:hint="eastAsia"/>
          <w:sz w:val="24"/>
          <w:szCs w:val="24"/>
        </w:rPr>
        <w:t>配布</w:t>
      </w:r>
      <w:r>
        <w:rPr>
          <w:rFonts w:ascii="ＭＳ 明朝" w:eastAsia="ＭＳ 明朝" w:hAnsi="ＭＳ 明朝" w:hint="eastAsia"/>
          <w:sz w:val="24"/>
          <w:szCs w:val="24"/>
        </w:rPr>
        <w:t>をはじめ、センターだよりや安全・適正就業通信等により、安全意識の</w:t>
      </w:r>
      <w:r w:rsidR="00CA7D3C">
        <w:rPr>
          <w:rFonts w:ascii="ＭＳ 明朝" w:eastAsia="ＭＳ 明朝" w:hAnsi="ＭＳ 明朝" w:hint="eastAsia"/>
          <w:sz w:val="24"/>
          <w:szCs w:val="24"/>
        </w:rPr>
        <w:t>向上</w:t>
      </w:r>
      <w:r>
        <w:rPr>
          <w:rFonts w:ascii="ＭＳ 明朝" w:eastAsia="ＭＳ 明朝" w:hAnsi="ＭＳ 明朝" w:hint="eastAsia"/>
          <w:sz w:val="24"/>
          <w:szCs w:val="24"/>
        </w:rPr>
        <w:t>に努めます。</w:t>
      </w:r>
    </w:p>
    <w:p w14:paraId="64D26254" w14:textId="1CF96C44" w:rsidR="00B91663" w:rsidRDefault="009623F0" w:rsidP="00B35DB1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</w:t>
      </w:r>
      <w:r w:rsidR="00B91663">
        <w:rPr>
          <w:rFonts w:ascii="ＭＳ 明朝" w:eastAsia="ＭＳ 明朝" w:hAnsi="ＭＳ 明朝" w:hint="eastAsia"/>
          <w:sz w:val="24"/>
          <w:szCs w:val="24"/>
        </w:rPr>
        <w:t>事故</w:t>
      </w:r>
      <w:r w:rsidR="007F3352">
        <w:rPr>
          <w:rFonts w:ascii="ＭＳ 明朝" w:eastAsia="ＭＳ 明朝" w:hAnsi="ＭＳ 明朝" w:hint="eastAsia"/>
          <w:sz w:val="24"/>
          <w:szCs w:val="24"/>
        </w:rPr>
        <w:t>発生時等における注意喚起</w:t>
      </w:r>
    </w:p>
    <w:p w14:paraId="58AB5B3D" w14:textId="01991870" w:rsidR="00B91663" w:rsidRDefault="00D71DDC" w:rsidP="00B35DB1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933991">
        <w:rPr>
          <w:rFonts w:ascii="ＭＳ 明朝" w:eastAsia="ＭＳ 明朝" w:hAnsi="ＭＳ 明朝" w:hint="eastAsia"/>
          <w:sz w:val="24"/>
          <w:szCs w:val="24"/>
        </w:rPr>
        <w:t>センターだより等により日頃の体調管理を促すとともに、</w:t>
      </w:r>
      <w:r>
        <w:rPr>
          <w:rFonts w:ascii="ＭＳ 明朝" w:eastAsia="ＭＳ 明朝" w:hAnsi="ＭＳ 明朝" w:hint="eastAsia"/>
          <w:sz w:val="24"/>
          <w:szCs w:val="24"/>
        </w:rPr>
        <w:t>夏場</w:t>
      </w:r>
      <w:r w:rsidR="007F3352">
        <w:rPr>
          <w:rFonts w:ascii="ＭＳ 明朝" w:eastAsia="ＭＳ 明朝" w:hAnsi="ＭＳ 明朝" w:hint="eastAsia"/>
          <w:sz w:val="24"/>
          <w:szCs w:val="24"/>
        </w:rPr>
        <w:t>における</w:t>
      </w:r>
      <w:r>
        <w:rPr>
          <w:rFonts w:ascii="ＭＳ 明朝" w:eastAsia="ＭＳ 明朝" w:hAnsi="ＭＳ 明朝" w:hint="eastAsia"/>
          <w:sz w:val="24"/>
          <w:szCs w:val="24"/>
        </w:rPr>
        <w:t>熱中症対策</w:t>
      </w:r>
      <w:r w:rsidR="007F3352">
        <w:rPr>
          <w:rFonts w:ascii="ＭＳ 明朝" w:eastAsia="ＭＳ 明朝" w:hAnsi="ＭＳ 明朝" w:hint="eastAsia"/>
          <w:sz w:val="24"/>
          <w:szCs w:val="24"/>
        </w:rPr>
        <w:t>や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CA7D3C">
        <w:rPr>
          <w:rFonts w:ascii="ＭＳ 明朝" w:eastAsia="ＭＳ 明朝" w:hAnsi="ＭＳ 明朝" w:hint="eastAsia"/>
          <w:sz w:val="24"/>
          <w:szCs w:val="24"/>
        </w:rPr>
        <w:t>重大</w:t>
      </w:r>
      <w:r>
        <w:rPr>
          <w:rFonts w:ascii="ＭＳ 明朝" w:eastAsia="ＭＳ 明朝" w:hAnsi="ＭＳ 明朝" w:hint="eastAsia"/>
          <w:sz w:val="24"/>
          <w:szCs w:val="24"/>
        </w:rPr>
        <w:t>事故</w:t>
      </w:r>
      <w:r w:rsidR="00CA7D3C">
        <w:rPr>
          <w:rFonts w:ascii="ＭＳ 明朝" w:eastAsia="ＭＳ 明朝" w:hAnsi="ＭＳ 明朝" w:hint="eastAsia"/>
          <w:sz w:val="24"/>
          <w:szCs w:val="24"/>
        </w:rPr>
        <w:t>の発生</w:t>
      </w:r>
      <w:r>
        <w:rPr>
          <w:rFonts w:ascii="ＭＳ 明朝" w:eastAsia="ＭＳ 明朝" w:hAnsi="ＭＳ 明朝" w:hint="eastAsia"/>
          <w:sz w:val="24"/>
          <w:szCs w:val="24"/>
        </w:rPr>
        <w:t>時には、</w:t>
      </w:r>
      <w:r w:rsidR="007F3352">
        <w:rPr>
          <w:rFonts w:ascii="ＭＳ 明朝" w:eastAsia="ＭＳ 明朝" w:hAnsi="ＭＳ 明朝" w:hint="eastAsia"/>
          <w:sz w:val="24"/>
          <w:szCs w:val="24"/>
        </w:rPr>
        <w:t>安全・適正就業通信等を通じて、</w:t>
      </w:r>
      <w:r>
        <w:rPr>
          <w:rFonts w:ascii="ＭＳ 明朝" w:eastAsia="ＭＳ 明朝" w:hAnsi="ＭＳ 明朝" w:hint="eastAsia"/>
          <w:sz w:val="24"/>
          <w:szCs w:val="24"/>
        </w:rPr>
        <w:t>注意喚起を行います。</w:t>
      </w:r>
    </w:p>
    <w:p w14:paraId="23D744C4" w14:textId="6FD1F1A7" w:rsidR="00F963E5" w:rsidRDefault="007F3352" w:rsidP="00CA7D3C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35D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A7D3C">
        <w:rPr>
          <w:rFonts w:ascii="ＭＳ 明朝" w:eastAsia="ＭＳ 明朝" w:hAnsi="ＭＳ 明朝" w:hint="eastAsia"/>
          <w:sz w:val="24"/>
          <w:szCs w:val="24"/>
        </w:rPr>
        <w:t>ウ</w:t>
      </w:r>
      <w:r w:rsidR="00B35D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623F0">
        <w:rPr>
          <w:rFonts w:ascii="ＭＳ 明朝" w:eastAsia="ＭＳ 明朝" w:hAnsi="ＭＳ 明朝" w:hint="eastAsia"/>
          <w:sz w:val="24"/>
          <w:szCs w:val="24"/>
        </w:rPr>
        <w:t>巡回指導の実施</w:t>
      </w:r>
    </w:p>
    <w:p w14:paraId="40237F88" w14:textId="7069A1C5" w:rsidR="00B35DB1" w:rsidRDefault="007F3352" w:rsidP="00764641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764641">
        <w:rPr>
          <w:rFonts w:ascii="ＭＳ 明朝" w:eastAsia="ＭＳ 明朝" w:hAnsi="ＭＳ 明朝" w:hint="eastAsia"/>
          <w:sz w:val="24"/>
          <w:szCs w:val="24"/>
        </w:rPr>
        <w:t>草刈等</w:t>
      </w:r>
      <w:r w:rsidR="00CA7D3C">
        <w:rPr>
          <w:rFonts w:ascii="ＭＳ 明朝" w:eastAsia="ＭＳ 明朝" w:hAnsi="ＭＳ 明朝" w:hint="eastAsia"/>
          <w:sz w:val="24"/>
          <w:szCs w:val="24"/>
        </w:rPr>
        <w:t>の屋外作業</w:t>
      </w:r>
      <w:r w:rsidR="00764641">
        <w:rPr>
          <w:rFonts w:ascii="ＭＳ 明朝" w:eastAsia="ＭＳ 明朝" w:hAnsi="ＭＳ 明朝" w:hint="eastAsia"/>
          <w:sz w:val="24"/>
          <w:szCs w:val="24"/>
        </w:rPr>
        <w:t>については、</w:t>
      </w:r>
      <w:r w:rsidR="00DD23BB">
        <w:rPr>
          <w:rFonts w:ascii="ＭＳ 明朝" w:eastAsia="ＭＳ 明朝" w:hAnsi="ＭＳ 明朝" w:hint="eastAsia"/>
          <w:sz w:val="24"/>
          <w:szCs w:val="24"/>
        </w:rPr>
        <w:t>担当職員による日頃の点検に加え、安全・適正就業推進委員等による現場への巡回指導を実施し、就業中の事故防止に努めます。</w:t>
      </w:r>
    </w:p>
    <w:p w14:paraId="683CFD03" w14:textId="141C56C9" w:rsidR="00D846F3" w:rsidRDefault="00B35DB1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A7D3C">
        <w:rPr>
          <w:rFonts w:ascii="ＭＳ 明朝" w:eastAsia="ＭＳ 明朝" w:hAnsi="ＭＳ 明朝" w:hint="eastAsia"/>
          <w:sz w:val="24"/>
          <w:szCs w:val="24"/>
        </w:rPr>
        <w:t>エ</w:t>
      </w:r>
      <w:r>
        <w:rPr>
          <w:rFonts w:ascii="ＭＳ 明朝" w:eastAsia="ＭＳ 明朝" w:hAnsi="ＭＳ 明朝" w:hint="eastAsia"/>
          <w:sz w:val="24"/>
          <w:szCs w:val="24"/>
        </w:rPr>
        <w:t xml:space="preserve">　ペナルティ制度の運用</w:t>
      </w:r>
    </w:p>
    <w:p w14:paraId="1D7EA589" w14:textId="53791E60" w:rsidR="00764641" w:rsidRDefault="002D43E8" w:rsidP="001F6B9F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安全就業基準等</w:t>
      </w:r>
      <w:r w:rsidR="001F6B9F">
        <w:rPr>
          <w:rFonts w:ascii="ＭＳ 明朝" w:eastAsia="ＭＳ 明朝" w:hAnsi="ＭＳ 明朝" w:hint="eastAsia"/>
          <w:sz w:val="24"/>
          <w:szCs w:val="24"/>
        </w:rPr>
        <w:t>が遵守されなかった場合や事故発生時には、就業停止等を科すことのできるペナルティ制度を運用し、安全就業の徹底を図ります。</w:t>
      </w:r>
    </w:p>
    <w:p w14:paraId="688F3C1D" w14:textId="05EC875E" w:rsidR="00545FF6" w:rsidRDefault="00545FF6" w:rsidP="001F6B9F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オ　講習会等</w:t>
      </w:r>
      <w:r w:rsidR="004232EB">
        <w:rPr>
          <w:rFonts w:ascii="ＭＳ 明朝" w:eastAsia="ＭＳ 明朝" w:hAnsi="ＭＳ 明朝" w:hint="eastAsia"/>
          <w:sz w:val="24"/>
          <w:szCs w:val="24"/>
        </w:rPr>
        <w:t>受講</w:t>
      </w:r>
      <w:r>
        <w:rPr>
          <w:rFonts w:ascii="ＭＳ 明朝" w:eastAsia="ＭＳ 明朝" w:hAnsi="ＭＳ 明朝" w:hint="eastAsia"/>
          <w:sz w:val="24"/>
          <w:szCs w:val="24"/>
        </w:rPr>
        <w:t>の支援</w:t>
      </w:r>
    </w:p>
    <w:p w14:paraId="1B9F227F" w14:textId="468BB81E" w:rsidR="00545FF6" w:rsidRDefault="00545FF6" w:rsidP="001F6B9F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刈払機やチェーンソーを使用して屋外作業に携わる会員については、</w:t>
      </w:r>
    </w:p>
    <w:p w14:paraId="20E9A6B2" w14:textId="445B21B8" w:rsidR="00764641" w:rsidRDefault="00545FF6" w:rsidP="004232E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講習会等の受講料を支援し、</w:t>
      </w:r>
      <w:r w:rsidR="007257E2">
        <w:rPr>
          <w:rFonts w:ascii="ＭＳ 明朝" w:eastAsia="ＭＳ 明朝" w:hAnsi="ＭＳ 明朝" w:hint="eastAsia"/>
          <w:sz w:val="24"/>
          <w:szCs w:val="24"/>
        </w:rPr>
        <w:t>知識、技能の</w:t>
      </w:r>
      <w:r w:rsidR="004232EB">
        <w:rPr>
          <w:rFonts w:ascii="ＭＳ 明朝" w:eastAsia="ＭＳ 明朝" w:hAnsi="ＭＳ 明朝" w:hint="eastAsia"/>
          <w:sz w:val="24"/>
          <w:szCs w:val="24"/>
        </w:rPr>
        <w:t>習得、</w:t>
      </w:r>
      <w:r w:rsidR="007257E2">
        <w:rPr>
          <w:rFonts w:ascii="ＭＳ 明朝" w:eastAsia="ＭＳ 明朝" w:hAnsi="ＭＳ 明朝" w:hint="eastAsia"/>
          <w:sz w:val="24"/>
          <w:szCs w:val="24"/>
        </w:rPr>
        <w:t>向上</w:t>
      </w:r>
      <w:r w:rsidR="004232EB">
        <w:rPr>
          <w:rFonts w:ascii="ＭＳ 明朝" w:eastAsia="ＭＳ 明朝" w:hAnsi="ＭＳ 明朝" w:hint="eastAsia"/>
          <w:sz w:val="24"/>
          <w:szCs w:val="24"/>
        </w:rPr>
        <w:t>につなげ</w:t>
      </w:r>
      <w:r w:rsidR="007257E2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57A9D8F8" w14:textId="77777777" w:rsidR="00545FF6" w:rsidRPr="00764641" w:rsidRDefault="00545FF6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50872416" w14:textId="276FE109" w:rsidR="00816B57" w:rsidRDefault="00816B57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E1964">
        <w:rPr>
          <w:rFonts w:ascii="ＭＳ 明朝" w:eastAsia="ＭＳ 明朝" w:hAnsi="ＭＳ 明朝" w:hint="eastAsia"/>
          <w:sz w:val="24"/>
          <w:szCs w:val="24"/>
        </w:rPr>
        <w:t>⑷</w:t>
      </w:r>
      <w:r>
        <w:rPr>
          <w:rFonts w:ascii="ＭＳ 明朝" w:eastAsia="ＭＳ 明朝" w:hAnsi="ＭＳ 明朝" w:hint="eastAsia"/>
          <w:sz w:val="24"/>
          <w:szCs w:val="24"/>
        </w:rPr>
        <w:t xml:space="preserve">　適正就業の推進</w:t>
      </w:r>
    </w:p>
    <w:p w14:paraId="4661B6C5" w14:textId="0882D216" w:rsidR="00991CD1" w:rsidRDefault="00991CD1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発注者と会員の理解を得ながら適正就業の推進を図ります。</w:t>
      </w:r>
    </w:p>
    <w:p w14:paraId="6A47554C" w14:textId="5C26D1B4" w:rsidR="00991CD1" w:rsidRDefault="00B97311" w:rsidP="00991CD1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13E33">
        <w:rPr>
          <w:rFonts w:ascii="ＭＳ 明朝" w:eastAsia="ＭＳ 明朝" w:hAnsi="ＭＳ 明朝" w:hint="eastAsia"/>
          <w:sz w:val="24"/>
          <w:szCs w:val="24"/>
        </w:rPr>
        <w:t xml:space="preserve">ア　</w:t>
      </w:r>
      <w:r w:rsidR="001B624B">
        <w:rPr>
          <w:rFonts w:ascii="ＭＳ 明朝" w:eastAsia="ＭＳ 明朝" w:hAnsi="ＭＳ 明朝" w:hint="eastAsia"/>
          <w:sz w:val="24"/>
          <w:szCs w:val="24"/>
        </w:rPr>
        <w:t>会員、受注者への周知</w:t>
      </w:r>
    </w:p>
    <w:p w14:paraId="3FDAB86B" w14:textId="37971E71" w:rsidR="001B624B" w:rsidRDefault="00991CD1" w:rsidP="001B624B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会員の入会時や</w:t>
      </w:r>
      <w:r w:rsidR="001B624B">
        <w:rPr>
          <w:rFonts w:ascii="ＭＳ 明朝" w:eastAsia="ＭＳ 明朝" w:hAnsi="ＭＳ 明朝" w:hint="eastAsia"/>
          <w:sz w:val="24"/>
          <w:szCs w:val="24"/>
        </w:rPr>
        <w:t>業務の</w:t>
      </w:r>
      <w:r>
        <w:rPr>
          <w:rFonts w:ascii="ＭＳ 明朝" w:eastAsia="ＭＳ 明朝" w:hAnsi="ＭＳ 明朝" w:hint="eastAsia"/>
          <w:sz w:val="24"/>
          <w:szCs w:val="24"/>
        </w:rPr>
        <w:t>受注時に</w:t>
      </w:r>
      <w:r w:rsidR="001B624B">
        <w:rPr>
          <w:rFonts w:ascii="ＭＳ 明朝" w:eastAsia="ＭＳ 明朝" w:hAnsi="ＭＳ 明朝" w:hint="eastAsia"/>
          <w:sz w:val="24"/>
          <w:szCs w:val="24"/>
        </w:rPr>
        <w:t>、</w:t>
      </w:r>
      <w:r w:rsidR="00D13E33">
        <w:rPr>
          <w:rFonts w:ascii="ＭＳ 明朝" w:eastAsia="ＭＳ 明朝" w:hAnsi="ＭＳ 明朝" w:hint="eastAsia"/>
          <w:sz w:val="24"/>
          <w:szCs w:val="24"/>
        </w:rPr>
        <w:t>会員の就業</w:t>
      </w:r>
      <w:r w:rsidR="001B624B">
        <w:rPr>
          <w:rFonts w:ascii="ＭＳ 明朝" w:eastAsia="ＭＳ 明朝" w:hAnsi="ＭＳ 明朝" w:hint="eastAsia"/>
          <w:sz w:val="24"/>
          <w:szCs w:val="24"/>
        </w:rPr>
        <w:t>形態や就業時間の上限</w:t>
      </w:r>
      <w:r w:rsidR="00393ABC">
        <w:rPr>
          <w:rFonts w:ascii="ＭＳ 明朝" w:eastAsia="ＭＳ 明朝" w:hAnsi="ＭＳ 明朝" w:hint="eastAsia"/>
          <w:sz w:val="24"/>
          <w:szCs w:val="24"/>
        </w:rPr>
        <w:t>など、シルバー人材センター事業の制限等</w:t>
      </w:r>
      <w:r w:rsidR="001B624B">
        <w:rPr>
          <w:rFonts w:ascii="ＭＳ 明朝" w:eastAsia="ＭＳ 明朝" w:hAnsi="ＭＳ 明朝" w:hint="eastAsia"/>
          <w:sz w:val="24"/>
          <w:szCs w:val="24"/>
        </w:rPr>
        <w:t>について、十分</w:t>
      </w:r>
      <w:r w:rsidR="000E6880">
        <w:rPr>
          <w:rFonts w:ascii="ＭＳ 明朝" w:eastAsia="ＭＳ 明朝" w:hAnsi="ＭＳ 明朝" w:hint="eastAsia"/>
          <w:sz w:val="24"/>
          <w:szCs w:val="24"/>
        </w:rPr>
        <w:t>説明を行い</w:t>
      </w:r>
      <w:r w:rsidR="001B624B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532ACEDF" w14:textId="3840017F" w:rsidR="001B624B" w:rsidRDefault="001B624B" w:rsidP="001B624B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イ　適正就業ガイドラインの遵守</w:t>
      </w:r>
    </w:p>
    <w:p w14:paraId="24207A25" w14:textId="252958CF" w:rsidR="001B624B" w:rsidRPr="001B624B" w:rsidRDefault="001B624B" w:rsidP="000E6880">
      <w:pPr>
        <w:autoSpaceDE w:val="0"/>
        <w:autoSpaceDN w:val="0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A025A5">
        <w:rPr>
          <w:rFonts w:ascii="ＭＳ 明朝" w:eastAsia="ＭＳ 明朝" w:hAnsi="ＭＳ 明朝" w:hint="eastAsia"/>
          <w:sz w:val="24"/>
          <w:szCs w:val="24"/>
        </w:rPr>
        <w:t>会員の就業内容について</w:t>
      </w:r>
      <w:r w:rsidR="00393ABC">
        <w:rPr>
          <w:rFonts w:ascii="ＭＳ 明朝" w:eastAsia="ＭＳ 明朝" w:hAnsi="ＭＳ 明朝" w:hint="eastAsia"/>
          <w:sz w:val="24"/>
          <w:szCs w:val="24"/>
        </w:rPr>
        <w:t>点検</w:t>
      </w:r>
      <w:r w:rsidR="00A025A5">
        <w:rPr>
          <w:rFonts w:ascii="ＭＳ 明朝" w:eastAsia="ＭＳ 明朝" w:hAnsi="ＭＳ 明朝" w:hint="eastAsia"/>
          <w:sz w:val="24"/>
          <w:szCs w:val="24"/>
        </w:rPr>
        <w:t>し</w:t>
      </w:r>
      <w:r w:rsidR="00393ABC">
        <w:rPr>
          <w:rFonts w:ascii="ＭＳ 明朝" w:eastAsia="ＭＳ 明朝" w:hAnsi="ＭＳ 明朝" w:hint="eastAsia"/>
          <w:sz w:val="24"/>
          <w:szCs w:val="24"/>
        </w:rPr>
        <w:t>、</w:t>
      </w:r>
      <w:r w:rsidR="000E6880">
        <w:rPr>
          <w:rFonts w:ascii="ＭＳ 明朝" w:eastAsia="ＭＳ 明朝" w:hAnsi="ＭＳ 明朝" w:hint="eastAsia"/>
          <w:sz w:val="24"/>
          <w:szCs w:val="24"/>
        </w:rPr>
        <w:t>不適正な就業があった場合には、発注者及び会員</w:t>
      </w:r>
      <w:r w:rsidR="009456B0">
        <w:rPr>
          <w:rFonts w:ascii="ＭＳ 明朝" w:eastAsia="ＭＳ 明朝" w:hAnsi="ＭＳ 明朝" w:hint="eastAsia"/>
          <w:sz w:val="24"/>
          <w:szCs w:val="24"/>
        </w:rPr>
        <w:t>の</w:t>
      </w:r>
      <w:r w:rsidR="00A025A5">
        <w:rPr>
          <w:rFonts w:ascii="ＭＳ 明朝" w:eastAsia="ＭＳ 明朝" w:hAnsi="ＭＳ 明朝" w:hint="eastAsia"/>
          <w:sz w:val="24"/>
          <w:szCs w:val="24"/>
        </w:rPr>
        <w:t>理解を求めながら</w:t>
      </w:r>
      <w:r w:rsidR="009456B0">
        <w:rPr>
          <w:rFonts w:ascii="ＭＳ 明朝" w:eastAsia="ＭＳ 明朝" w:hAnsi="ＭＳ 明朝" w:hint="eastAsia"/>
          <w:sz w:val="24"/>
          <w:szCs w:val="24"/>
        </w:rPr>
        <w:t>、</w:t>
      </w:r>
      <w:r w:rsidR="000E6880">
        <w:rPr>
          <w:rFonts w:ascii="ＭＳ 明朝" w:eastAsia="ＭＳ 明朝" w:hAnsi="ＭＳ 明朝" w:hint="eastAsia"/>
          <w:sz w:val="24"/>
          <w:szCs w:val="24"/>
        </w:rPr>
        <w:t>是正</w:t>
      </w:r>
      <w:r w:rsidR="00A025A5">
        <w:rPr>
          <w:rFonts w:ascii="ＭＳ 明朝" w:eastAsia="ＭＳ 明朝" w:hAnsi="ＭＳ 明朝" w:hint="eastAsia"/>
          <w:sz w:val="24"/>
          <w:szCs w:val="24"/>
        </w:rPr>
        <w:t>に</w:t>
      </w:r>
      <w:r w:rsidR="000E6880">
        <w:rPr>
          <w:rFonts w:ascii="ＭＳ 明朝" w:eastAsia="ＭＳ 明朝" w:hAnsi="ＭＳ 明朝" w:hint="eastAsia"/>
          <w:sz w:val="24"/>
          <w:szCs w:val="24"/>
        </w:rPr>
        <w:t>努めます。</w:t>
      </w:r>
    </w:p>
    <w:p w14:paraId="11097E1A" w14:textId="4D4C7DDE" w:rsidR="00AE1964" w:rsidRDefault="00AE1964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4D9B66CB" w14:textId="74E3F569" w:rsidR="003D7D94" w:rsidRDefault="00D723D3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⑸　</w:t>
      </w:r>
      <w:r w:rsidR="003D7D94">
        <w:rPr>
          <w:rFonts w:ascii="ＭＳ 明朝" w:eastAsia="ＭＳ 明朝" w:hAnsi="ＭＳ 明朝" w:hint="eastAsia"/>
          <w:sz w:val="24"/>
          <w:szCs w:val="24"/>
        </w:rPr>
        <w:t>共益事業（会員福利厚生事業）の実施</w:t>
      </w:r>
    </w:p>
    <w:p w14:paraId="13264268" w14:textId="59395B8D" w:rsidR="000F3A03" w:rsidRPr="00673817" w:rsidRDefault="00F043D7" w:rsidP="00986C73">
      <w:pPr>
        <w:autoSpaceDE w:val="0"/>
        <w:autoSpaceDN w:val="0"/>
        <w:ind w:leftChars="228" w:left="479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会員の拡大と会員相互の交流</w:t>
      </w:r>
      <w:r w:rsidR="00673817">
        <w:rPr>
          <w:rFonts w:ascii="ＭＳ 明朝" w:eastAsia="ＭＳ 明朝" w:hAnsi="ＭＳ 明朝" w:hint="eastAsia"/>
          <w:sz w:val="24"/>
          <w:szCs w:val="24"/>
        </w:rPr>
        <w:t>等</w:t>
      </w:r>
      <w:r>
        <w:rPr>
          <w:rFonts w:ascii="ＭＳ 明朝" w:eastAsia="ＭＳ 明朝" w:hAnsi="ＭＳ 明朝" w:hint="eastAsia"/>
          <w:sz w:val="24"/>
          <w:szCs w:val="24"/>
        </w:rPr>
        <w:t>を図るため、会員研修旅行やグラ</w:t>
      </w:r>
      <w:r w:rsidR="00D31146">
        <w:rPr>
          <w:rFonts w:ascii="ＭＳ 明朝" w:eastAsia="ＭＳ 明朝" w:hAnsi="ＭＳ 明朝" w:hint="eastAsia"/>
          <w:sz w:val="24"/>
          <w:szCs w:val="24"/>
        </w:rPr>
        <w:t>ウ</w:t>
      </w:r>
      <w:r>
        <w:rPr>
          <w:rFonts w:ascii="ＭＳ 明朝" w:eastAsia="ＭＳ 明朝" w:hAnsi="ＭＳ 明朝" w:hint="eastAsia"/>
          <w:sz w:val="24"/>
          <w:szCs w:val="24"/>
        </w:rPr>
        <w:t>ンド</w:t>
      </w:r>
      <w:r w:rsidR="00986C73">
        <w:rPr>
          <w:rFonts w:ascii="ＭＳ 明朝" w:eastAsia="ＭＳ 明朝" w:hAnsi="ＭＳ 明朝" w:hint="eastAsia"/>
          <w:sz w:val="24"/>
          <w:szCs w:val="24"/>
        </w:rPr>
        <w:t>ゴ</w:t>
      </w:r>
      <w:r w:rsidR="00673817">
        <w:rPr>
          <w:rFonts w:ascii="ＭＳ 明朝" w:eastAsia="ＭＳ 明朝" w:hAnsi="ＭＳ 明朝" w:hint="eastAsia"/>
          <w:sz w:val="24"/>
          <w:szCs w:val="24"/>
        </w:rPr>
        <w:t>ルフ大会、ボランティア活動を実施します。また、会員の集いの場として各事業所に整備した「ひだまり」の利用促進を図ります。</w:t>
      </w:r>
    </w:p>
    <w:p w14:paraId="2C67531E" w14:textId="77777777" w:rsidR="000F3A03" w:rsidRDefault="000F3A03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6CC70443" w14:textId="34B1DA0A" w:rsidR="00D723D3" w:rsidRDefault="00BA4425" w:rsidP="000F3A03">
      <w:pPr>
        <w:autoSpaceDE w:val="0"/>
        <w:autoSpaceDN w:val="0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⑹　</w:t>
      </w:r>
      <w:r w:rsidR="00DE15B1">
        <w:rPr>
          <w:rFonts w:ascii="ＭＳ 明朝" w:eastAsia="ＭＳ 明朝" w:hAnsi="ＭＳ 明朝" w:hint="eastAsia"/>
          <w:sz w:val="24"/>
          <w:szCs w:val="24"/>
        </w:rPr>
        <w:t>インボイス制度</w:t>
      </w:r>
      <w:r w:rsidR="000F3A03">
        <w:rPr>
          <w:rFonts w:ascii="ＭＳ 明朝" w:eastAsia="ＭＳ 明朝" w:hAnsi="ＭＳ 明朝" w:hint="eastAsia"/>
          <w:sz w:val="24"/>
          <w:szCs w:val="24"/>
        </w:rPr>
        <w:t>への対応</w:t>
      </w:r>
    </w:p>
    <w:p w14:paraId="15315A13" w14:textId="60845D09" w:rsidR="00951239" w:rsidRDefault="00673817" w:rsidP="00951239">
      <w:pPr>
        <w:autoSpaceDE w:val="0"/>
        <w:autoSpaceDN w:val="0"/>
        <w:ind w:leftChars="200" w:left="4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 xml:space="preserve">　</w:t>
      </w:r>
      <w:r w:rsidR="00E84383">
        <w:rPr>
          <w:rFonts w:ascii="ＭＳ 明朝" w:eastAsia="ＭＳ 明朝" w:hAnsi="ＭＳ 明朝" w:hint="eastAsia"/>
          <w:sz w:val="24"/>
          <w:szCs w:val="24"/>
        </w:rPr>
        <w:t>令和</w:t>
      </w:r>
      <w:r w:rsidRPr="00946763">
        <w:rPr>
          <w:rFonts w:ascii="ＭＳ 明朝" w:eastAsia="ＭＳ 明朝" w:hAnsi="ＭＳ 明朝" w:hint="eastAsia"/>
          <w:sz w:val="24"/>
          <w:szCs w:val="24"/>
        </w:rPr>
        <w:t>５年10月から導入される</w:t>
      </w:r>
      <w:r w:rsidR="009C4B6E" w:rsidRPr="00946763">
        <w:rPr>
          <w:rFonts w:ascii="ＭＳ 明朝" w:eastAsia="ＭＳ 明朝" w:hAnsi="ＭＳ 明朝" w:hint="eastAsia"/>
          <w:sz w:val="24"/>
          <w:szCs w:val="24"/>
        </w:rPr>
        <w:t>消費税に係る適格請求書等保存方式（インボイス制度）に</w:t>
      </w:r>
      <w:r w:rsidR="00946763">
        <w:rPr>
          <w:rFonts w:ascii="ＭＳ 明朝" w:eastAsia="ＭＳ 明朝" w:hAnsi="ＭＳ 明朝" w:hint="eastAsia"/>
          <w:sz w:val="24"/>
          <w:szCs w:val="24"/>
        </w:rPr>
        <w:t>備え、</w:t>
      </w:r>
      <w:r w:rsidR="00951239" w:rsidRPr="00946763">
        <w:rPr>
          <w:rFonts w:ascii="ＭＳ 明朝" w:eastAsia="ＭＳ 明朝" w:hAnsi="ＭＳ 明朝" w:hint="eastAsia"/>
          <w:sz w:val="24"/>
          <w:szCs w:val="24"/>
        </w:rPr>
        <w:t>（公社）全国シルバー人材センター事業協会や（公社）兵庫県シルバー人材センター協会との連携を図りながら、</w:t>
      </w:r>
      <w:r w:rsidR="009C4B6E" w:rsidRPr="00946763">
        <w:rPr>
          <w:rFonts w:ascii="ＭＳ 明朝" w:eastAsia="ＭＳ 明朝" w:hAnsi="ＭＳ 明朝" w:hint="eastAsia"/>
          <w:sz w:val="24"/>
          <w:szCs w:val="24"/>
        </w:rPr>
        <w:t>料金体系のあり方</w:t>
      </w:r>
      <w:r w:rsidR="00951239" w:rsidRPr="00946763">
        <w:rPr>
          <w:rFonts w:ascii="ＭＳ 明朝" w:eastAsia="ＭＳ 明朝" w:hAnsi="ＭＳ 明朝" w:hint="eastAsia"/>
          <w:sz w:val="24"/>
          <w:szCs w:val="24"/>
        </w:rPr>
        <w:t>等</w:t>
      </w:r>
      <w:r w:rsidR="00074C6B">
        <w:rPr>
          <w:rFonts w:ascii="ＭＳ 明朝" w:eastAsia="ＭＳ 明朝" w:hAnsi="ＭＳ 明朝" w:hint="eastAsia"/>
          <w:sz w:val="24"/>
          <w:szCs w:val="24"/>
        </w:rPr>
        <w:t>を含めた</w:t>
      </w:r>
      <w:r w:rsidR="00946763">
        <w:rPr>
          <w:rFonts w:ascii="ＭＳ 明朝" w:eastAsia="ＭＳ 明朝" w:hAnsi="ＭＳ 明朝" w:hint="eastAsia"/>
          <w:sz w:val="24"/>
          <w:szCs w:val="24"/>
        </w:rPr>
        <w:t>対応方法</w:t>
      </w:r>
      <w:r w:rsidR="00951239" w:rsidRPr="00946763">
        <w:rPr>
          <w:rFonts w:ascii="ＭＳ 明朝" w:eastAsia="ＭＳ 明朝" w:hAnsi="ＭＳ 明朝" w:hint="eastAsia"/>
          <w:sz w:val="24"/>
          <w:szCs w:val="24"/>
        </w:rPr>
        <w:t>の検討を進めます。</w:t>
      </w:r>
    </w:p>
    <w:p w14:paraId="757D9B23" w14:textId="0B2F8862" w:rsidR="009C4B6E" w:rsidRDefault="00951239" w:rsidP="00951239">
      <w:pPr>
        <w:autoSpaceDE w:val="0"/>
        <w:autoSpaceDN w:val="0"/>
        <w:ind w:leftChars="200" w:left="42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</w:t>
      </w:r>
      <w:r w:rsidR="009C4B6E">
        <w:rPr>
          <w:rFonts w:ascii="ＭＳ 明朝" w:eastAsia="ＭＳ 明朝" w:hAnsi="ＭＳ 明朝" w:hint="eastAsia"/>
          <w:sz w:val="24"/>
          <w:szCs w:val="24"/>
        </w:rPr>
        <w:t>適格請求書発行事業者として</w:t>
      </w:r>
      <w:r>
        <w:rPr>
          <w:rFonts w:ascii="ＭＳ 明朝" w:eastAsia="ＭＳ 明朝" w:hAnsi="ＭＳ 明朝" w:hint="eastAsia"/>
          <w:sz w:val="24"/>
          <w:szCs w:val="24"/>
        </w:rPr>
        <w:t>、関係機関への</w:t>
      </w:r>
      <w:r w:rsidR="00946763">
        <w:rPr>
          <w:rFonts w:ascii="ＭＳ 明朝" w:eastAsia="ＭＳ 明朝" w:hAnsi="ＭＳ 明朝" w:hint="eastAsia"/>
          <w:sz w:val="24"/>
          <w:szCs w:val="24"/>
        </w:rPr>
        <w:t>登録手続</w:t>
      </w:r>
      <w:r>
        <w:rPr>
          <w:rFonts w:ascii="ＭＳ 明朝" w:eastAsia="ＭＳ 明朝" w:hAnsi="ＭＳ 明朝" w:hint="eastAsia"/>
          <w:sz w:val="24"/>
          <w:szCs w:val="24"/>
        </w:rPr>
        <w:t>や経理・帳票システム</w:t>
      </w:r>
      <w:r w:rsidR="00986C73">
        <w:rPr>
          <w:rFonts w:ascii="ＭＳ 明朝" w:eastAsia="ＭＳ 明朝" w:hAnsi="ＭＳ 明朝" w:hint="eastAsia"/>
          <w:sz w:val="24"/>
          <w:szCs w:val="24"/>
        </w:rPr>
        <w:t>の</w:t>
      </w:r>
      <w:r w:rsidR="00946763">
        <w:rPr>
          <w:rFonts w:ascii="ＭＳ 明朝" w:eastAsia="ＭＳ 明朝" w:hAnsi="ＭＳ 明朝" w:hint="eastAsia"/>
          <w:sz w:val="24"/>
          <w:szCs w:val="24"/>
        </w:rPr>
        <w:t>改修等の準備を進めます。</w:t>
      </w:r>
    </w:p>
    <w:p w14:paraId="6EB57D48" w14:textId="77777777" w:rsidR="009C4B6E" w:rsidRDefault="009C4B6E" w:rsidP="009C4B6E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2F8081C4" w14:textId="43941ED4" w:rsidR="004D5F0C" w:rsidRPr="009C4B6E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246E3EAB" w14:textId="3466DB3F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68F5D168" w14:textId="396F7499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04518E73" w14:textId="47D2772B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70327899" w14:textId="5B496677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29ECB7D4" w14:textId="7954F643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4B7855A9" w14:textId="77777777" w:rsidR="004D5F0C" w:rsidRDefault="004D5F0C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5B3E559C" w14:textId="77777777" w:rsidR="00DA77BD" w:rsidRPr="00796D08" w:rsidRDefault="00DA77BD" w:rsidP="00DA77BD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sectPr w:rsidR="00DA77BD" w:rsidRPr="00796D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2906F" w14:textId="77777777" w:rsidR="00AC31F9" w:rsidRDefault="00AC31F9" w:rsidP="00545FF6">
      <w:r>
        <w:separator/>
      </w:r>
    </w:p>
  </w:endnote>
  <w:endnote w:type="continuationSeparator" w:id="0">
    <w:p w14:paraId="313EB9A8" w14:textId="77777777" w:rsidR="00AC31F9" w:rsidRDefault="00AC31F9" w:rsidP="0054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3D6DA" w14:textId="77777777" w:rsidR="00AC31F9" w:rsidRDefault="00AC31F9" w:rsidP="00545FF6">
      <w:r>
        <w:separator/>
      </w:r>
    </w:p>
  </w:footnote>
  <w:footnote w:type="continuationSeparator" w:id="0">
    <w:p w14:paraId="5E537068" w14:textId="77777777" w:rsidR="00AC31F9" w:rsidRDefault="00AC31F9" w:rsidP="00545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A4"/>
    <w:rsid w:val="00002A12"/>
    <w:rsid w:val="00013AC9"/>
    <w:rsid w:val="00026FBB"/>
    <w:rsid w:val="00027943"/>
    <w:rsid w:val="00042FD4"/>
    <w:rsid w:val="0005556C"/>
    <w:rsid w:val="0007274F"/>
    <w:rsid w:val="00074C6B"/>
    <w:rsid w:val="00086B53"/>
    <w:rsid w:val="0008716B"/>
    <w:rsid w:val="00091DA2"/>
    <w:rsid w:val="00093EB6"/>
    <w:rsid w:val="000A348F"/>
    <w:rsid w:val="000C38C2"/>
    <w:rsid w:val="000C60CE"/>
    <w:rsid w:val="000E6880"/>
    <w:rsid w:val="000F3A03"/>
    <w:rsid w:val="000F4259"/>
    <w:rsid w:val="000F6606"/>
    <w:rsid w:val="00103097"/>
    <w:rsid w:val="00131C97"/>
    <w:rsid w:val="00175CBA"/>
    <w:rsid w:val="001A1C2D"/>
    <w:rsid w:val="001A4146"/>
    <w:rsid w:val="001B44CB"/>
    <w:rsid w:val="001B624B"/>
    <w:rsid w:val="001D7FBB"/>
    <w:rsid w:val="001E3C45"/>
    <w:rsid w:val="001F6B9F"/>
    <w:rsid w:val="002075D0"/>
    <w:rsid w:val="0023067B"/>
    <w:rsid w:val="0024156F"/>
    <w:rsid w:val="0028400E"/>
    <w:rsid w:val="002D43E8"/>
    <w:rsid w:val="00347E15"/>
    <w:rsid w:val="0037405D"/>
    <w:rsid w:val="00393ABC"/>
    <w:rsid w:val="003962A8"/>
    <w:rsid w:val="003A12E1"/>
    <w:rsid w:val="003A6539"/>
    <w:rsid w:val="003B4917"/>
    <w:rsid w:val="003D7D94"/>
    <w:rsid w:val="003E13E7"/>
    <w:rsid w:val="00413BD1"/>
    <w:rsid w:val="004232EB"/>
    <w:rsid w:val="00453D22"/>
    <w:rsid w:val="00464AD7"/>
    <w:rsid w:val="00482320"/>
    <w:rsid w:val="00484556"/>
    <w:rsid w:val="00485409"/>
    <w:rsid w:val="004B2757"/>
    <w:rsid w:val="004C22B3"/>
    <w:rsid w:val="004D5F0C"/>
    <w:rsid w:val="004F6A78"/>
    <w:rsid w:val="00522535"/>
    <w:rsid w:val="00543145"/>
    <w:rsid w:val="00545FF6"/>
    <w:rsid w:val="005C239B"/>
    <w:rsid w:val="005D69EB"/>
    <w:rsid w:val="00673817"/>
    <w:rsid w:val="006A20DF"/>
    <w:rsid w:val="006E497C"/>
    <w:rsid w:val="006F08A4"/>
    <w:rsid w:val="0070153D"/>
    <w:rsid w:val="007117E3"/>
    <w:rsid w:val="007257E2"/>
    <w:rsid w:val="00732A16"/>
    <w:rsid w:val="00764641"/>
    <w:rsid w:val="007756F1"/>
    <w:rsid w:val="00796D08"/>
    <w:rsid w:val="007A105C"/>
    <w:rsid w:val="007A629D"/>
    <w:rsid w:val="007D273A"/>
    <w:rsid w:val="007D64F7"/>
    <w:rsid w:val="007F3352"/>
    <w:rsid w:val="00805CD1"/>
    <w:rsid w:val="00816B57"/>
    <w:rsid w:val="00827F13"/>
    <w:rsid w:val="008346CF"/>
    <w:rsid w:val="00836D4A"/>
    <w:rsid w:val="00840F47"/>
    <w:rsid w:val="00847FD6"/>
    <w:rsid w:val="00852449"/>
    <w:rsid w:val="00882DCD"/>
    <w:rsid w:val="008C0F6E"/>
    <w:rsid w:val="008E6F43"/>
    <w:rsid w:val="00905920"/>
    <w:rsid w:val="0091479E"/>
    <w:rsid w:val="009149C0"/>
    <w:rsid w:val="00933991"/>
    <w:rsid w:val="009403DD"/>
    <w:rsid w:val="009456B0"/>
    <w:rsid w:val="00946763"/>
    <w:rsid w:val="00951239"/>
    <w:rsid w:val="00955624"/>
    <w:rsid w:val="009623F0"/>
    <w:rsid w:val="00982114"/>
    <w:rsid w:val="0098353B"/>
    <w:rsid w:val="00986C73"/>
    <w:rsid w:val="00991CD1"/>
    <w:rsid w:val="00997B37"/>
    <w:rsid w:val="009B4985"/>
    <w:rsid w:val="009B4E0F"/>
    <w:rsid w:val="009B5ADE"/>
    <w:rsid w:val="009C41AE"/>
    <w:rsid w:val="009C4B6E"/>
    <w:rsid w:val="009E05A1"/>
    <w:rsid w:val="009E6396"/>
    <w:rsid w:val="00A025A5"/>
    <w:rsid w:val="00A32CB3"/>
    <w:rsid w:val="00A363D4"/>
    <w:rsid w:val="00A40838"/>
    <w:rsid w:val="00A95E7D"/>
    <w:rsid w:val="00AA1489"/>
    <w:rsid w:val="00AB2632"/>
    <w:rsid w:val="00AC31F9"/>
    <w:rsid w:val="00AE1964"/>
    <w:rsid w:val="00AE7BB3"/>
    <w:rsid w:val="00B221E8"/>
    <w:rsid w:val="00B2710C"/>
    <w:rsid w:val="00B35DB1"/>
    <w:rsid w:val="00B91663"/>
    <w:rsid w:val="00B97311"/>
    <w:rsid w:val="00BA4425"/>
    <w:rsid w:val="00BE2FD0"/>
    <w:rsid w:val="00BE3D9D"/>
    <w:rsid w:val="00C053EC"/>
    <w:rsid w:val="00C44F3E"/>
    <w:rsid w:val="00C86B59"/>
    <w:rsid w:val="00CA0838"/>
    <w:rsid w:val="00CA5E49"/>
    <w:rsid w:val="00CA7D3C"/>
    <w:rsid w:val="00CC1E89"/>
    <w:rsid w:val="00CC48DE"/>
    <w:rsid w:val="00CC5B71"/>
    <w:rsid w:val="00CD2AE7"/>
    <w:rsid w:val="00CF7C12"/>
    <w:rsid w:val="00D13E33"/>
    <w:rsid w:val="00D178CB"/>
    <w:rsid w:val="00D31146"/>
    <w:rsid w:val="00D71DDC"/>
    <w:rsid w:val="00D723D3"/>
    <w:rsid w:val="00D77763"/>
    <w:rsid w:val="00D845F2"/>
    <w:rsid w:val="00D846F3"/>
    <w:rsid w:val="00D91425"/>
    <w:rsid w:val="00DA37B2"/>
    <w:rsid w:val="00DA77BD"/>
    <w:rsid w:val="00DB1302"/>
    <w:rsid w:val="00DC3675"/>
    <w:rsid w:val="00DC5AAD"/>
    <w:rsid w:val="00DD0A17"/>
    <w:rsid w:val="00DD23BB"/>
    <w:rsid w:val="00DE15B1"/>
    <w:rsid w:val="00DF34D1"/>
    <w:rsid w:val="00E16E9B"/>
    <w:rsid w:val="00E26690"/>
    <w:rsid w:val="00E638D3"/>
    <w:rsid w:val="00E71985"/>
    <w:rsid w:val="00E84383"/>
    <w:rsid w:val="00EC3959"/>
    <w:rsid w:val="00EC58AE"/>
    <w:rsid w:val="00F043D7"/>
    <w:rsid w:val="00F26075"/>
    <w:rsid w:val="00F63949"/>
    <w:rsid w:val="00F643C4"/>
    <w:rsid w:val="00F66132"/>
    <w:rsid w:val="00F815A7"/>
    <w:rsid w:val="00F90285"/>
    <w:rsid w:val="00F963E5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6DBE6E"/>
  <w15:chartTrackingRefBased/>
  <w15:docId w15:val="{303FC321-6396-4DFE-A7D5-DBBBB715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6D0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96D0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96D0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96D08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45F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45FF6"/>
  </w:style>
  <w:style w:type="paragraph" w:styleId="a9">
    <w:name w:val="footer"/>
    <w:basedOn w:val="a"/>
    <w:link w:val="aa"/>
    <w:uiPriority w:val="99"/>
    <w:unhideWhenUsed/>
    <w:rsid w:val="00545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4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sl8</dc:creator>
  <cp:keywords/>
  <dc:description/>
  <cp:lastModifiedBy>sl8</cp:lastModifiedBy>
  <cp:revision>58</cp:revision>
  <cp:lastPrinted>2022-03-15T01:16:00Z</cp:lastPrinted>
  <dcterms:created xsi:type="dcterms:W3CDTF">2021-06-08T02:07:00Z</dcterms:created>
  <dcterms:modified xsi:type="dcterms:W3CDTF">2022-04-27T07:33:00Z</dcterms:modified>
</cp:coreProperties>
</file>