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AC7C8A" w14:textId="74DFD98F" w:rsidR="0036362E" w:rsidRPr="00985F35" w:rsidRDefault="00533D3D" w:rsidP="005C254D">
      <w:pPr>
        <w:jc w:val="center"/>
        <w:rPr>
          <w:rFonts w:ascii="HGP明朝E" w:eastAsia="HGP明朝E" w:hAnsi="HGP明朝E"/>
          <w:sz w:val="28"/>
          <w:szCs w:val="28"/>
        </w:rPr>
      </w:pPr>
      <w:r w:rsidRPr="00985F35">
        <w:rPr>
          <w:rFonts w:ascii="HGP明朝E" w:eastAsia="HGP明朝E" w:hAnsi="HGP明朝E" w:hint="eastAsia"/>
          <w:sz w:val="28"/>
          <w:szCs w:val="28"/>
        </w:rPr>
        <w:t>令和</w:t>
      </w:r>
      <w:r w:rsidR="0036362E" w:rsidRPr="00985F35">
        <w:rPr>
          <w:rFonts w:ascii="HGP明朝E" w:eastAsia="HGP明朝E" w:hAnsi="HGP明朝E" w:hint="eastAsia"/>
          <w:sz w:val="28"/>
          <w:szCs w:val="28"/>
        </w:rPr>
        <w:t>8</w:t>
      </w:r>
      <w:r w:rsidRPr="00985F35">
        <w:rPr>
          <w:rFonts w:ascii="HGP明朝E" w:eastAsia="HGP明朝E" w:hAnsi="HGP明朝E" w:hint="eastAsia"/>
          <w:sz w:val="28"/>
          <w:szCs w:val="28"/>
        </w:rPr>
        <w:t>年度</w:t>
      </w:r>
      <w:r w:rsidR="002160AA" w:rsidRPr="00985F35">
        <w:rPr>
          <w:rFonts w:ascii="HGP明朝E" w:eastAsia="HGP明朝E" w:hAnsi="HGP明朝E" w:hint="eastAsia"/>
          <w:sz w:val="28"/>
          <w:szCs w:val="28"/>
        </w:rPr>
        <w:t>事業計画</w:t>
      </w:r>
    </w:p>
    <w:p w14:paraId="4E6E7A40" w14:textId="39B0DACE" w:rsidR="000B51AD" w:rsidRPr="00985F35" w:rsidRDefault="00602DB5" w:rsidP="00602DB5">
      <w:pPr>
        <w:ind w:firstLineChars="100" w:firstLine="240"/>
        <w:rPr>
          <w:rFonts w:ascii="HGP明朝E" w:eastAsia="HGP明朝E" w:hAnsi="HGP明朝E"/>
          <w:sz w:val="24"/>
          <w:szCs w:val="24"/>
        </w:rPr>
      </w:pPr>
      <w:r w:rsidRPr="00985F35">
        <w:rPr>
          <w:rFonts w:ascii="HGP明朝E" w:eastAsia="HGP明朝E" w:hAnsi="HGP明朝E" w:hint="eastAsia"/>
          <w:sz w:val="24"/>
          <w:szCs w:val="24"/>
        </w:rPr>
        <w:t>令和7年度高齢者白書</w:t>
      </w:r>
      <w:r w:rsidR="00704581" w:rsidRPr="00985F35">
        <w:rPr>
          <w:rFonts w:ascii="HGP明朝E" w:eastAsia="HGP明朝E" w:hAnsi="HGP明朝E" w:hint="eastAsia"/>
          <w:sz w:val="24"/>
          <w:szCs w:val="24"/>
        </w:rPr>
        <w:t>は、定年退職後等に、臨時的かつ短期的又は軽易な就業を通じ</w:t>
      </w:r>
      <w:r w:rsidR="00ED2BCC" w:rsidRPr="00985F35">
        <w:rPr>
          <w:rFonts w:ascii="HGP明朝E" w:eastAsia="HGP明朝E" w:hAnsi="HGP明朝E" w:hint="eastAsia"/>
          <w:sz w:val="24"/>
          <w:szCs w:val="24"/>
        </w:rPr>
        <w:t>、</w:t>
      </w:r>
      <w:r w:rsidR="000B51AD" w:rsidRPr="00985F35">
        <w:rPr>
          <w:rFonts w:ascii="HGP明朝E" w:eastAsia="HGP明朝E" w:hAnsi="HGP明朝E"/>
          <w:sz w:val="24"/>
          <w:szCs w:val="24"/>
        </w:rPr>
        <w:t>社会参加を希望する 高年齢者に対して、その希望に応じた就業機会を確保・提供する</w:t>
      </w:r>
      <w:proofErr w:type="gramStart"/>
      <w:r w:rsidR="000B51AD" w:rsidRPr="00985F35">
        <w:rPr>
          <w:rFonts w:ascii="HGP明朝E" w:eastAsia="HGP明朝E" w:hAnsi="HGP明朝E"/>
          <w:sz w:val="24"/>
          <w:szCs w:val="24"/>
        </w:rPr>
        <w:t>シルバー</w:t>
      </w:r>
      <w:proofErr w:type="gramEnd"/>
      <w:r w:rsidR="000B51AD" w:rsidRPr="00985F35">
        <w:rPr>
          <w:rFonts w:ascii="HGP明朝E" w:eastAsia="HGP明朝E" w:hAnsi="HGP明朝E"/>
          <w:sz w:val="24"/>
          <w:szCs w:val="24"/>
        </w:rPr>
        <w:t>人材センター事業を推進</w:t>
      </w:r>
      <w:r w:rsidRPr="00985F35">
        <w:rPr>
          <w:rFonts w:ascii="HGP明朝E" w:eastAsia="HGP明朝E" w:hAnsi="HGP明朝E" w:hint="eastAsia"/>
          <w:sz w:val="24"/>
          <w:szCs w:val="24"/>
        </w:rPr>
        <w:t>している</w:t>
      </w:r>
      <w:r w:rsidR="000B51AD" w:rsidRPr="00985F35">
        <w:rPr>
          <w:rFonts w:ascii="HGP明朝E" w:eastAsia="HGP明朝E" w:hAnsi="HGP明朝E"/>
          <w:sz w:val="24"/>
          <w:szCs w:val="24"/>
        </w:rPr>
        <w:t>2025年4月1日現在、</w:t>
      </w:r>
      <w:proofErr w:type="gramStart"/>
      <w:r w:rsidR="000B51AD" w:rsidRPr="00985F35">
        <w:rPr>
          <w:rFonts w:ascii="HGP明朝E" w:eastAsia="HGP明朝E" w:hAnsi="HGP明朝E"/>
          <w:sz w:val="24"/>
          <w:szCs w:val="24"/>
        </w:rPr>
        <w:t>シルバー</w:t>
      </w:r>
      <w:proofErr w:type="gramEnd"/>
      <w:r w:rsidR="000B51AD" w:rsidRPr="00985F35">
        <w:rPr>
          <w:rFonts w:ascii="HGP明朝E" w:eastAsia="HGP明朝E" w:hAnsi="HGP明朝E"/>
          <w:sz w:val="24"/>
          <w:szCs w:val="24"/>
        </w:rPr>
        <w:t>人材センターの団体数は1,306団体、 会員数は約67万人</w:t>
      </w:r>
      <w:r w:rsidRPr="00985F35">
        <w:rPr>
          <w:rFonts w:ascii="HGP明朝E" w:eastAsia="HGP明朝E" w:hAnsi="HGP明朝E" w:hint="eastAsia"/>
          <w:sz w:val="24"/>
          <w:szCs w:val="24"/>
        </w:rPr>
        <w:t xml:space="preserve">　</w:t>
      </w:r>
      <w:r w:rsidR="000B51AD" w:rsidRPr="00985F35">
        <w:rPr>
          <w:rFonts w:ascii="HGP明朝E" w:eastAsia="HGP明朝E" w:hAnsi="HGP明朝E"/>
          <w:sz w:val="24"/>
          <w:szCs w:val="24"/>
        </w:rPr>
        <w:t>人口減少、少子高齢化が進展し、高齢者のより一層の活躍が期待される中で、</w:t>
      </w:r>
      <w:proofErr w:type="gramStart"/>
      <w:r w:rsidR="000B51AD" w:rsidRPr="00985F35">
        <w:rPr>
          <w:rFonts w:ascii="HGP明朝E" w:eastAsia="HGP明朝E" w:hAnsi="HGP明朝E"/>
          <w:sz w:val="24"/>
          <w:szCs w:val="24"/>
        </w:rPr>
        <w:t>シルバ</w:t>
      </w:r>
      <w:proofErr w:type="gramEnd"/>
      <w:r w:rsidR="000B51AD" w:rsidRPr="00985F35">
        <w:rPr>
          <w:rFonts w:ascii="HGP明朝E" w:eastAsia="HGP明朝E" w:hAnsi="HGP明朝E"/>
          <w:sz w:val="24"/>
          <w:szCs w:val="24"/>
        </w:rPr>
        <w:t xml:space="preserve"> </w:t>
      </w:r>
      <w:proofErr w:type="gramStart"/>
      <w:r w:rsidR="000B51AD" w:rsidRPr="00985F35">
        <w:rPr>
          <w:rFonts w:ascii="HGP明朝E" w:eastAsia="HGP明朝E" w:hAnsi="HGP明朝E"/>
          <w:sz w:val="24"/>
          <w:szCs w:val="24"/>
        </w:rPr>
        <w:t>ー</w:t>
      </w:r>
      <w:proofErr w:type="gramEnd"/>
      <w:r w:rsidR="000B51AD" w:rsidRPr="00985F35">
        <w:rPr>
          <w:rFonts w:ascii="HGP明朝E" w:eastAsia="HGP明朝E" w:hAnsi="HGP明朝E"/>
          <w:sz w:val="24"/>
          <w:szCs w:val="24"/>
        </w:rPr>
        <w:t>人材センターは、人生100年時代を見据え、地域の高齢者が就業を通じて地域社会に 貢献し、高齢者の生きがいや居場所づくりとして重要な役割を担っており、地域の特色 や実情を踏まえて積極的な取組を強化していく必要がある。</w:t>
      </w:r>
      <w:r w:rsidR="001C062D" w:rsidRPr="00985F35">
        <w:rPr>
          <w:rFonts w:ascii="HGP明朝E" w:eastAsia="HGP明朝E" w:hAnsi="HGP明朝E" w:hint="eastAsia"/>
          <w:sz w:val="24"/>
          <w:szCs w:val="24"/>
        </w:rPr>
        <w:t>とされている。</w:t>
      </w:r>
    </w:p>
    <w:p w14:paraId="733E89B1" w14:textId="77777777" w:rsidR="004F05CA" w:rsidRPr="00985F35" w:rsidRDefault="0036362E" w:rsidP="004F05CA">
      <w:pPr>
        <w:pStyle w:val="Default"/>
        <w:ind w:firstLineChars="100" w:firstLine="240"/>
        <w:rPr>
          <w:rFonts w:ascii="HGP明朝E" w:eastAsia="HGP明朝E" w:hAnsi="HGP明朝E"/>
        </w:rPr>
      </w:pPr>
      <w:r w:rsidRPr="00985F35">
        <w:rPr>
          <w:rFonts w:ascii="HGP明朝E" w:eastAsia="HGP明朝E" w:hAnsi="HGP明朝E" w:hint="eastAsia"/>
        </w:rPr>
        <w:t>このような中、シルバー人材センターは、就業を通じて高齢期の生きがいを実現するとともに地域社会に貢献する機関として、さらなる存在感を発揮していかなければならない。そのためには、組織の拡大及び活性化が何より重要であり</w:t>
      </w:r>
      <w:r w:rsidR="004F05CA" w:rsidRPr="00985F35">
        <w:rPr>
          <w:rFonts w:ascii="HGP明朝E" w:eastAsia="HGP明朝E" w:hAnsi="HGP明朝E" w:hint="eastAsia"/>
        </w:rPr>
        <w:t>、</w:t>
      </w:r>
      <w:r w:rsidR="00F1235B" w:rsidRPr="00985F35">
        <w:rPr>
          <w:rFonts w:ascii="HGP明朝E" w:eastAsia="HGP明朝E" w:hAnsi="HGP明朝E" w:hint="eastAsia"/>
        </w:rPr>
        <w:t>会員</w:t>
      </w:r>
      <w:r w:rsidR="00A46568" w:rsidRPr="00985F35">
        <w:rPr>
          <w:rFonts w:ascii="HGP明朝E" w:eastAsia="HGP明朝E" w:hAnsi="HGP明朝E" w:hint="eastAsia"/>
        </w:rPr>
        <w:t>を</w:t>
      </w:r>
      <w:r w:rsidR="00F1235B" w:rsidRPr="00985F35">
        <w:rPr>
          <w:rFonts w:ascii="HGP明朝E" w:eastAsia="HGP明朝E" w:hAnsi="HGP明朝E" w:hint="eastAsia"/>
        </w:rPr>
        <w:t>増加することで、担い手を必要とする発注等からの期待に応えることが可能となる。それにより、地域社会におけるセンターの存在感が向上し、所属する会員は一層誇りをもって活動に励むようになる。</w:t>
      </w:r>
    </w:p>
    <w:p w14:paraId="34694915" w14:textId="540F4F2B" w:rsidR="000B51AD" w:rsidRPr="00985F35" w:rsidRDefault="00F1235B" w:rsidP="00FD6BDF">
      <w:pPr>
        <w:pStyle w:val="Default"/>
        <w:ind w:firstLineChars="100" w:firstLine="240"/>
        <w:rPr>
          <w:rFonts w:ascii="HGP明朝E" w:eastAsia="HGP明朝E" w:hAnsi="HGP明朝E"/>
        </w:rPr>
      </w:pPr>
      <w:r w:rsidRPr="00985F35">
        <w:rPr>
          <w:rFonts w:ascii="HGP明朝E" w:eastAsia="HGP明朝E" w:hAnsi="HGP明朝E" w:hint="eastAsia"/>
        </w:rPr>
        <w:t>さらに、その姿が地域社会に認知されることにより、新たな会員の獲得にもつながる。こうした「会員拡大と就業機会の拡大」というシルバー事業の好循環を目指す</w:t>
      </w:r>
      <w:r w:rsidR="0041636A" w:rsidRPr="00985F35">
        <w:rPr>
          <w:rFonts w:ascii="HGP明朝E" w:eastAsia="HGP明朝E" w:hAnsi="HGP明朝E" w:hint="eastAsia"/>
        </w:rPr>
        <w:t>。</w:t>
      </w:r>
    </w:p>
    <w:p w14:paraId="2907EFFA" w14:textId="77777777" w:rsidR="007C2282" w:rsidRPr="00985F35" w:rsidRDefault="00F11869" w:rsidP="009C7355">
      <w:pPr>
        <w:pStyle w:val="Default"/>
        <w:ind w:firstLineChars="100" w:firstLine="240"/>
        <w:rPr>
          <w:rFonts w:ascii="HGP明朝E" w:eastAsia="HGP明朝E" w:hAnsi="HGP明朝E"/>
        </w:rPr>
      </w:pPr>
      <w:r w:rsidRPr="00985F35">
        <w:rPr>
          <w:rFonts w:ascii="HGP明朝E" w:eastAsia="HGP明朝E" w:hAnsi="HGP明朝E" w:hint="eastAsia"/>
        </w:rPr>
        <w:t>また、</w:t>
      </w:r>
      <w:r w:rsidR="00F1235B" w:rsidRPr="00985F35">
        <w:rPr>
          <w:rFonts w:ascii="HGP明朝E" w:eastAsia="HGP明朝E" w:hAnsi="HGP明朝E" w:hint="eastAsia"/>
        </w:rPr>
        <w:t>シルバー人材センターは、単に高齢</w:t>
      </w:r>
      <w:r w:rsidR="000B51AD" w:rsidRPr="00985F35">
        <w:rPr>
          <w:rFonts w:ascii="HGP明朝E" w:eastAsia="HGP明朝E" w:hAnsi="HGP明朝E" w:hint="eastAsia"/>
        </w:rPr>
        <w:t>者</w:t>
      </w:r>
      <w:r w:rsidR="00F1235B" w:rsidRPr="00985F35">
        <w:rPr>
          <w:rFonts w:ascii="HGP明朝E" w:eastAsia="HGP明朝E" w:hAnsi="HGP明朝E" w:hint="eastAsia"/>
        </w:rPr>
        <w:t>に就業機会を提供するだけでなく、高齢</w:t>
      </w:r>
      <w:r w:rsidR="000B51AD" w:rsidRPr="00985F35">
        <w:rPr>
          <w:rFonts w:ascii="HGP明朝E" w:eastAsia="HGP明朝E" w:hAnsi="HGP明朝E" w:hint="eastAsia"/>
        </w:rPr>
        <w:t>者</w:t>
      </w:r>
      <w:r w:rsidR="00F1235B" w:rsidRPr="00985F35">
        <w:rPr>
          <w:rFonts w:ascii="HGP明朝E" w:eastAsia="HGP明朝E" w:hAnsi="HGP明朝E" w:hint="eastAsia"/>
        </w:rPr>
        <w:t>の社会参加や生きがい、健康づくりの推進など多様な役割を果たして</w:t>
      </w:r>
      <w:r w:rsidR="00A46568" w:rsidRPr="00985F35">
        <w:rPr>
          <w:rFonts w:ascii="HGP明朝E" w:eastAsia="HGP明朝E" w:hAnsi="HGP明朝E" w:hint="eastAsia"/>
        </w:rPr>
        <w:t>いる。</w:t>
      </w:r>
      <w:r w:rsidR="00F1235B" w:rsidRPr="00985F35">
        <w:rPr>
          <w:rFonts w:ascii="HGP明朝E" w:eastAsia="HGP明朝E" w:hAnsi="HGP明朝E" w:hint="eastAsia"/>
        </w:rPr>
        <w:t>会員の入会動機は様々である</w:t>
      </w:r>
      <w:r w:rsidR="00A46568" w:rsidRPr="00985F35">
        <w:rPr>
          <w:rFonts w:ascii="HGP明朝E" w:eastAsia="HGP明朝E" w:hAnsi="HGP明朝E" w:hint="eastAsia"/>
        </w:rPr>
        <w:t>が、</w:t>
      </w:r>
      <w:r w:rsidR="00F1235B" w:rsidRPr="00985F35">
        <w:rPr>
          <w:rFonts w:ascii="HGP明朝E" w:eastAsia="HGP明朝E" w:hAnsi="HGP明朝E" w:hint="eastAsia"/>
        </w:rPr>
        <w:t>新入会員の入会動機の推移をみると、この</w:t>
      </w:r>
      <w:r w:rsidR="00F1235B" w:rsidRPr="00985F35">
        <w:rPr>
          <w:rFonts w:ascii="HGP明朝E" w:eastAsia="HGP明朝E" w:hAnsi="HGP明朝E"/>
        </w:rPr>
        <w:t>10</w:t>
      </w:r>
      <w:r w:rsidR="00F1235B" w:rsidRPr="00985F35">
        <w:rPr>
          <w:rFonts w:ascii="HGP明朝E" w:eastAsia="HGP明朝E" w:hAnsi="HGP明朝E" w:hint="eastAsia"/>
        </w:rPr>
        <w:t>年ほど、「生きがい・社会参加」がトップ</w:t>
      </w:r>
      <w:r w:rsidR="00F1235B" w:rsidRPr="00985F35">
        <w:rPr>
          <w:rFonts w:ascii="HGP明朝E" w:eastAsia="HGP明朝E" w:hAnsi="HGP明朝E"/>
        </w:rPr>
        <w:t xml:space="preserve"> </w:t>
      </w:r>
      <w:r w:rsidR="00F1235B" w:rsidRPr="00985F35">
        <w:rPr>
          <w:rFonts w:ascii="HGP明朝E" w:eastAsia="HGP明朝E" w:hAnsi="HGP明朝E" w:hint="eastAsia"/>
        </w:rPr>
        <w:t>また、最近</w:t>
      </w:r>
      <w:r w:rsidR="00F1235B" w:rsidRPr="00985F35">
        <w:rPr>
          <w:rFonts w:ascii="HGP明朝E" w:eastAsia="HGP明朝E" w:hAnsi="HGP明朝E"/>
        </w:rPr>
        <w:t>5</w:t>
      </w:r>
      <w:r w:rsidR="00F1235B" w:rsidRPr="00985F35">
        <w:rPr>
          <w:rFonts w:ascii="HGP明朝E" w:eastAsia="HGP明朝E" w:hAnsi="HGP明朝E" w:hint="eastAsia"/>
        </w:rPr>
        <w:t>年間は「経済的理由」が増加傾向にある。</w:t>
      </w:r>
    </w:p>
    <w:p w14:paraId="5B40F7BA" w14:textId="1F0AA5F3" w:rsidR="00E571D3" w:rsidRPr="00985F35" w:rsidRDefault="00A46568" w:rsidP="009C7355">
      <w:pPr>
        <w:pStyle w:val="Default"/>
        <w:ind w:firstLineChars="100" w:firstLine="240"/>
        <w:rPr>
          <w:rFonts w:ascii="HGP明朝E" w:eastAsia="HGP明朝E" w:hAnsi="HGP明朝E"/>
        </w:rPr>
      </w:pPr>
      <w:r w:rsidRPr="00985F35">
        <w:rPr>
          <w:rFonts w:ascii="HGP明朝E" w:eastAsia="HGP明朝E" w:hAnsi="HGP明朝E" w:hint="eastAsia"/>
        </w:rPr>
        <w:t>こうした状況を背景に会員拡大に重点を置き、会員の高齢化</w:t>
      </w:r>
      <w:r w:rsidR="007C2282" w:rsidRPr="00985F35">
        <w:rPr>
          <w:rFonts w:ascii="HGP明朝E" w:eastAsia="HGP明朝E" w:hAnsi="HGP明朝E" w:hint="eastAsia"/>
        </w:rPr>
        <w:t>を鑑み</w:t>
      </w:r>
      <w:r w:rsidR="00533D3D" w:rsidRPr="00985F35">
        <w:rPr>
          <w:rFonts w:ascii="HGP明朝E" w:eastAsia="HGP明朝E" w:hAnsi="HGP明朝E" w:hint="eastAsia"/>
        </w:rPr>
        <w:t>安全就業の徹底に向けた取組を強化するとともに、健康確保等について適切な対応</w:t>
      </w:r>
      <w:r w:rsidRPr="00985F35">
        <w:rPr>
          <w:rFonts w:ascii="HGP明朝E" w:eastAsia="HGP明朝E" w:hAnsi="HGP明朝E" w:hint="eastAsia"/>
        </w:rPr>
        <w:t>と同時に退会抑止</w:t>
      </w:r>
      <w:r w:rsidR="007C2282" w:rsidRPr="00985F35">
        <w:rPr>
          <w:rFonts w:ascii="HGP明朝E" w:eastAsia="HGP明朝E" w:hAnsi="HGP明朝E" w:hint="eastAsia"/>
        </w:rPr>
        <w:t>も</w:t>
      </w:r>
      <w:r w:rsidRPr="00985F35">
        <w:rPr>
          <w:rFonts w:ascii="HGP明朝E" w:eastAsia="HGP明朝E" w:hAnsi="HGP明朝E" w:hint="eastAsia"/>
        </w:rPr>
        <w:t>図る</w:t>
      </w:r>
      <w:r w:rsidR="00533D3D" w:rsidRPr="00985F35">
        <w:rPr>
          <w:rFonts w:ascii="HGP明朝E" w:eastAsia="HGP明朝E" w:hAnsi="HGP明朝E" w:hint="eastAsia"/>
        </w:rPr>
        <w:t>。</w:t>
      </w:r>
      <w:r w:rsidR="00E571D3" w:rsidRPr="00985F35">
        <w:rPr>
          <w:rFonts w:ascii="HGP明朝E" w:eastAsia="HGP明朝E" w:hAnsi="HGP明朝E" w:hint="eastAsia"/>
        </w:rPr>
        <w:t xml:space="preserve"> </w:t>
      </w:r>
    </w:p>
    <w:p w14:paraId="21B77F84" w14:textId="1AB799AD" w:rsidR="00163C9A" w:rsidRPr="00985F35" w:rsidRDefault="00437158" w:rsidP="009C7355">
      <w:pPr>
        <w:rPr>
          <w:rFonts w:ascii="HGP明朝E" w:eastAsia="HGP明朝E" w:hAnsi="HGP明朝E"/>
          <w:sz w:val="24"/>
          <w:szCs w:val="24"/>
        </w:rPr>
      </w:pPr>
      <w:r w:rsidRPr="00985F35">
        <w:rPr>
          <w:rFonts w:ascii="HGP明朝E" w:eastAsia="HGP明朝E" w:hAnsi="HGP明朝E" w:hint="eastAsia"/>
          <w:sz w:val="24"/>
          <w:szCs w:val="24"/>
        </w:rPr>
        <w:t xml:space="preserve">　</w:t>
      </w:r>
      <w:r w:rsidR="00533D3D" w:rsidRPr="00985F35">
        <w:rPr>
          <w:rFonts w:ascii="HGP明朝E" w:eastAsia="HGP明朝E" w:hAnsi="HGP明朝E" w:hint="eastAsia"/>
          <w:sz w:val="24"/>
          <w:szCs w:val="24"/>
        </w:rPr>
        <w:t>また、</w:t>
      </w:r>
      <w:r w:rsidR="00163C9A" w:rsidRPr="00985F35">
        <w:rPr>
          <w:rFonts w:ascii="HGP明朝E" w:eastAsia="HGP明朝E" w:hAnsi="HGP明朝E" w:hint="eastAsia"/>
          <w:sz w:val="24"/>
          <w:szCs w:val="24"/>
        </w:rPr>
        <w:t>引きつづき、変化する状況に対応するため</w:t>
      </w:r>
      <w:r w:rsidR="00730B3A" w:rsidRPr="00985F35">
        <w:rPr>
          <w:rFonts w:ascii="HGP明朝E" w:eastAsia="HGP明朝E" w:hAnsi="HGP明朝E" w:hint="eastAsia"/>
          <w:sz w:val="24"/>
          <w:szCs w:val="24"/>
        </w:rPr>
        <w:t>必須の</w:t>
      </w:r>
      <w:r w:rsidR="00163C9A" w:rsidRPr="00985F35">
        <w:rPr>
          <w:rFonts w:ascii="HGP明朝E" w:eastAsia="HGP明朝E" w:hAnsi="HGP明朝E" w:hint="eastAsia"/>
          <w:sz w:val="24"/>
          <w:szCs w:val="24"/>
        </w:rPr>
        <w:t>デジタル化の強化、これによる業務の効率化等や会員のデジタルリテラシーの向上に取り組んでいく。</w:t>
      </w:r>
    </w:p>
    <w:p w14:paraId="71D031B2" w14:textId="1E625FE2" w:rsidR="001A4403" w:rsidRPr="00985F35" w:rsidRDefault="00730B3A" w:rsidP="004F05CA">
      <w:pPr>
        <w:ind w:firstLineChars="100" w:firstLine="240"/>
        <w:rPr>
          <w:rFonts w:ascii="HGP明朝E" w:eastAsia="HGP明朝E" w:hAnsi="HGP明朝E"/>
          <w:sz w:val="24"/>
          <w:szCs w:val="24"/>
        </w:rPr>
      </w:pPr>
      <w:r w:rsidRPr="00985F35">
        <w:rPr>
          <w:rFonts w:ascii="HGP明朝E" w:eastAsia="HGP明朝E" w:hAnsi="HGP明朝E" w:hint="eastAsia"/>
          <w:sz w:val="24"/>
          <w:szCs w:val="24"/>
        </w:rPr>
        <w:t>そのためには、</w:t>
      </w:r>
      <w:r w:rsidR="007C2282" w:rsidRPr="00985F35">
        <w:rPr>
          <w:rFonts w:ascii="HGP明朝E" w:eastAsia="HGP明朝E" w:hAnsi="HGP明朝E" w:hint="eastAsia"/>
          <w:sz w:val="24"/>
          <w:szCs w:val="24"/>
        </w:rPr>
        <w:t>津山市</w:t>
      </w:r>
      <w:r w:rsidR="000F5C21" w:rsidRPr="00985F35">
        <w:rPr>
          <w:rFonts w:ascii="HGP明朝E" w:eastAsia="HGP明朝E" w:hAnsi="HGP明朝E" w:hint="eastAsia"/>
          <w:sz w:val="24"/>
          <w:szCs w:val="24"/>
        </w:rPr>
        <w:t>及び諸団体</w:t>
      </w:r>
      <w:r w:rsidR="004F05CA" w:rsidRPr="00985F35">
        <w:rPr>
          <w:rFonts w:ascii="HGP明朝E" w:eastAsia="HGP明朝E" w:hAnsi="HGP明朝E" w:hint="eastAsia"/>
          <w:sz w:val="24"/>
          <w:szCs w:val="24"/>
        </w:rPr>
        <w:t>の</w:t>
      </w:r>
      <w:r w:rsidR="00ED2BCC" w:rsidRPr="00985F35">
        <w:rPr>
          <w:rFonts w:ascii="HGP明朝E" w:eastAsia="HGP明朝E" w:hAnsi="HGP明朝E" w:hint="eastAsia"/>
          <w:sz w:val="24"/>
          <w:szCs w:val="24"/>
        </w:rPr>
        <w:t>ご理解と</w:t>
      </w:r>
      <w:r w:rsidR="004F05CA" w:rsidRPr="00985F35">
        <w:rPr>
          <w:rFonts w:ascii="HGP明朝E" w:eastAsia="HGP明朝E" w:hAnsi="HGP明朝E" w:hint="eastAsia"/>
          <w:sz w:val="24"/>
          <w:szCs w:val="24"/>
        </w:rPr>
        <w:t>支援、</w:t>
      </w:r>
      <w:r w:rsidR="007C2282" w:rsidRPr="00985F35">
        <w:rPr>
          <w:rFonts w:ascii="HGP明朝E" w:eastAsia="HGP明朝E" w:hAnsi="HGP明朝E" w:hint="eastAsia"/>
          <w:sz w:val="24"/>
          <w:szCs w:val="24"/>
        </w:rPr>
        <w:t>連携を図</w:t>
      </w:r>
      <w:r w:rsidR="000F5C21" w:rsidRPr="00985F35">
        <w:rPr>
          <w:rFonts w:ascii="HGP明朝E" w:eastAsia="HGP明朝E" w:hAnsi="HGP明朝E" w:hint="eastAsia"/>
          <w:sz w:val="24"/>
          <w:szCs w:val="24"/>
        </w:rPr>
        <w:t>りながら、</w:t>
      </w:r>
      <w:r w:rsidR="00533D3D" w:rsidRPr="00985F35">
        <w:rPr>
          <w:rFonts w:ascii="HGP明朝E" w:eastAsia="HGP明朝E" w:hAnsi="HGP明朝E" w:hint="eastAsia"/>
          <w:sz w:val="24"/>
          <w:szCs w:val="24"/>
        </w:rPr>
        <w:t>地域社会の課題解決の担い手として、福祉・家事援助サービス、介護予防、空き家管理対策等、子育て支援を重点</w:t>
      </w:r>
      <w:r w:rsidR="00AA635B" w:rsidRPr="00985F35">
        <w:rPr>
          <w:rFonts w:ascii="HGP明朝E" w:eastAsia="HGP明朝E" w:hAnsi="HGP明朝E" w:hint="eastAsia"/>
          <w:sz w:val="24"/>
          <w:szCs w:val="24"/>
        </w:rPr>
        <w:t>に</w:t>
      </w:r>
      <w:r w:rsidR="00533D3D" w:rsidRPr="00985F35">
        <w:rPr>
          <w:rFonts w:ascii="HGP明朝E" w:eastAsia="HGP明朝E" w:hAnsi="HGP明朝E" w:hint="eastAsia"/>
          <w:sz w:val="24"/>
          <w:szCs w:val="24"/>
        </w:rPr>
        <w:t>推進</w:t>
      </w:r>
      <w:r w:rsidR="009C7355" w:rsidRPr="00985F35">
        <w:rPr>
          <w:rFonts w:ascii="HGP明朝E" w:eastAsia="HGP明朝E" w:hAnsi="HGP明朝E" w:hint="eastAsia"/>
          <w:sz w:val="24"/>
          <w:szCs w:val="24"/>
        </w:rPr>
        <w:t>し</w:t>
      </w:r>
      <w:r w:rsidR="007C2282" w:rsidRPr="00985F35">
        <w:rPr>
          <w:rFonts w:ascii="HGP明朝E" w:eastAsia="HGP明朝E" w:hAnsi="HGP明朝E" w:hint="eastAsia"/>
          <w:sz w:val="24"/>
          <w:szCs w:val="24"/>
        </w:rPr>
        <w:t>、センターの存在魅力発信、</w:t>
      </w:r>
      <w:r w:rsidR="009C7355" w:rsidRPr="00985F35">
        <w:rPr>
          <w:rFonts w:ascii="HGP明朝E" w:eastAsia="HGP明朝E" w:hAnsi="HGP明朝E" w:hint="eastAsia"/>
          <w:sz w:val="24"/>
          <w:szCs w:val="24"/>
        </w:rPr>
        <w:t>会員の意識覚醒を図る。</w:t>
      </w:r>
    </w:p>
    <w:p w14:paraId="0A6853B8" w14:textId="77777777" w:rsidR="001132C5" w:rsidRPr="00985F35" w:rsidRDefault="001132C5" w:rsidP="00DF0DA8">
      <w:pPr>
        <w:rPr>
          <w:rFonts w:ascii="HGP明朝E" w:eastAsia="HGP明朝E" w:hAnsi="HGP明朝E"/>
          <w:color w:val="000000" w:themeColor="text1"/>
          <w:sz w:val="24"/>
          <w:szCs w:val="24"/>
        </w:rPr>
      </w:pPr>
    </w:p>
    <w:p w14:paraId="110AA78B" w14:textId="1D1003A3" w:rsidR="00DF0DA8" w:rsidRPr="00985F35" w:rsidRDefault="00DF0DA8" w:rsidP="00DF0DA8">
      <w:pPr>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事業実施計画</w:t>
      </w:r>
    </w:p>
    <w:p w14:paraId="60CA47E0" w14:textId="77777777" w:rsidR="00DF0DA8" w:rsidRPr="00985F35" w:rsidRDefault="00DF0DA8" w:rsidP="00DF0DA8">
      <w:pPr>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基本的な考え方</w:t>
      </w:r>
    </w:p>
    <w:p w14:paraId="2FBCCEE0" w14:textId="5AFEE1B8" w:rsidR="00DF0DA8" w:rsidRPr="00985F35" w:rsidRDefault="00DF0DA8" w:rsidP="00106438">
      <w:pPr>
        <w:pStyle w:val="a8"/>
        <w:ind w:leftChars="0" w:left="375" w:firstLineChars="100" w:firstLine="24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公益法人としての運営基準と関係法令を順守し、社会環境情勢の変化に柔軟に対応する。また、生涯現役を目指すシニアの「生きがいづく</w:t>
      </w:r>
      <w:proofErr w:type="gramStart"/>
      <w:r w:rsidRPr="00985F35">
        <w:rPr>
          <w:rFonts w:ascii="HGP明朝E" w:eastAsia="HGP明朝E" w:hAnsi="HGP明朝E" w:hint="eastAsia"/>
          <w:color w:val="000000" w:themeColor="text1"/>
          <w:sz w:val="24"/>
          <w:szCs w:val="24"/>
        </w:rPr>
        <w:t>り</w:t>
      </w:r>
      <w:proofErr w:type="gramEnd"/>
      <w:r w:rsidRPr="00985F35">
        <w:rPr>
          <w:rFonts w:ascii="HGP明朝E" w:eastAsia="HGP明朝E" w:hAnsi="HGP明朝E" w:hint="eastAsia"/>
          <w:color w:val="000000" w:themeColor="text1"/>
          <w:sz w:val="24"/>
          <w:szCs w:val="24"/>
        </w:rPr>
        <w:t>」「健康の維持」「仲間作り」を促進し、高齢者福祉の事業として地域を支えるセンターを目指す。</w:t>
      </w:r>
    </w:p>
    <w:p w14:paraId="79592B08" w14:textId="77777777" w:rsidR="00DF0DA8" w:rsidRPr="00985F35" w:rsidRDefault="00DF0DA8" w:rsidP="00DF0DA8">
      <w:pPr>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lastRenderedPageBreak/>
        <w:t>基盤の強化</w:t>
      </w:r>
    </w:p>
    <w:p w14:paraId="3BACEC92" w14:textId="18A87634" w:rsidR="00DF0DA8" w:rsidRPr="00985F35" w:rsidRDefault="00DF0DA8" w:rsidP="000F5C21">
      <w:pPr>
        <w:pStyle w:val="Default"/>
        <w:ind w:leftChars="200" w:left="420" w:firstLineChars="100" w:firstLine="240"/>
        <w:rPr>
          <w:rFonts w:ascii="HGP明朝E" w:eastAsia="HGP明朝E" w:hAnsi="HGP明朝E"/>
          <w:color w:val="000000" w:themeColor="text1"/>
        </w:rPr>
      </w:pPr>
      <w:r w:rsidRPr="00985F35">
        <w:rPr>
          <w:rFonts w:ascii="HGP明朝E" w:eastAsia="HGP明朝E" w:hAnsi="HGP明朝E" w:hint="eastAsia"/>
          <w:color w:val="000000" w:themeColor="text1"/>
        </w:rPr>
        <w:t>引続き、「自主・自立・共働・共助」の下持続継続できる組織の構築を推進します。このため役職員、会員のデジタルリテラシーの向上及び80歳を超えても活躍できる就業環境の整備・会員拡大を重点目標とする。</w:t>
      </w:r>
    </w:p>
    <w:p w14:paraId="73FC7D78" w14:textId="77777777" w:rsidR="00DF0DA8" w:rsidRPr="00985F35" w:rsidRDefault="00DF0DA8" w:rsidP="00DF0DA8">
      <w:pPr>
        <w:pStyle w:val="Default"/>
        <w:ind w:leftChars="200" w:left="420"/>
        <w:rPr>
          <w:rFonts w:ascii="HGP明朝E" w:eastAsia="HGP明朝E" w:hAnsi="HGP明朝E"/>
          <w:color w:val="000000" w:themeColor="text1"/>
          <w:sz w:val="20"/>
          <w:szCs w:val="20"/>
          <w:shd w:val="clear" w:color="auto" w:fill="FFFFFF"/>
        </w:rPr>
      </w:pPr>
    </w:p>
    <w:p w14:paraId="38665C08" w14:textId="6B1D819E" w:rsidR="00DF0DA8" w:rsidRPr="00985F35" w:rsidRDefault="00DF0DA8" w:rsidP="00DF0DA8">
      <w:pPr>
        <w:snapToGrid w:val="0"/>
        <w:rPr>
          <w:rFonts w:ascii="HGP明朝E" w:eastAsia="HGP明朝E" w:hAnsi="HGP明朝E"/>
          <w:sz w:val="28"/>
          <w:szCs w:val="28"/>
        </w:rPr>
      </w:pPr>
      <w:r w:rsidRPr="00985F35">
        <w:rPr>
          <w:rFonts w:ascii="HGP明朝E" w:eastAsia="HGP明朝E" w:hAnsi="HGP明朝E" w:hint="eastAsia"/>
          <w:sz w:val="28"/>
          <w:szCs w:val="28"/>
        </w:rPr>
        <w:t>1会員の拡大</w:t>
      </w:r>
    </w:p>
    <w:p w14:paraId="00AFA795" w14:textId="567C3DE6" w:rsidR="00DF0DA8" w:rsidRPr="00985F35" w:rsidRDefault="00DF0DA8" w:rsidP="001132C5">
      <w:pPr>
        <w:snapToGrid w:val="0"/>
        <w:ind w:left="240" w:hangingChars="100" w:hanging="24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 xml:space="preserve">　　様々な働き方や社会参加が出来る仕組みの周知、拡大を行い</w:t>
      </w:r>
      <w:r w:rsidR="001132C5" w:rsidRPr="00985F35">
        <w:rPr>
          <w:rFonts w:ascii="HGP明朝E" w:eastAsia="HGP明朝E" w:hAnsi="HGP明朝E" w:hint="eastAsia"/>
          <w:color w:val="000000" w:themeColor="text1"/>
          <w:sz w:val="24"/>
          <w:szCs w:val="24"/>
        </w:rPr>
        <w:t>、</w:t>
      </w:r>
      <w:r w:rsidRPr="00985F35">
        <w:rPr>
          <w:rFonts w:ascii="HGP明朝E" w:eastAsia="HGP明朝E" w:hAnsi="HGP明朝E" w:hint="eastAsia"/>
          <w:color w:val="000000" w:themeColor="text1"/>
          <w:sz w:val="24"/>
          <w:szCs w:val="24"/>
        </w:rPr>
        <w:t xml:space="preserve">それぞれのライフワークに合わせた働き方が、地域活性化にもつながることを広報する。　　</w:t>
      </w:r>
    </w:p>
    <w:p w14:paraId="6DBCBFA4" w14:textId="7914620D" w:rsidR="00DF0DA8" w:rsidRPr="00985F35" w:rsidRDefault="00DF0DA8" w:rsidP="00DF0DA8">
      <w:pPr>
        <w:snapToGrid w:val="0"/>
        <w:ind w:leftChars="100" w:left="21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就業の案内だけではなくその先</w:t>
      </w:r>
      <w:r w:rsidR="00FD7F46" w:rsidRPr="00985F35">
        <w:rPr>
          <w:rFonts w:ascii="HGP明朝E" w:eastAsia="HGP明朝E" w:hAnsi="HGP明朝E" w:hint="eastAsia"/>
          <w:color w:val="000000" w:themeColor="text1"/>
          <w:sz w:val="24"/>
          <w:szCs w:val="24"/>
        </w:rPr>
        <w:t>のウエルビーイング（心身と社会的な健康）</w:t>
      </w:r>
      <w:r w:rsidR="000C070F" w:rsidRPr="00985F35">
        <w:rPr>
          <w:rFonts w:ascii="HGP明朝E" w:eastAsia="HGP明朝E" w:hAnsi="HGP明朝E" w:hint="eastAsia"/>
          <w:color w:val="000000" w:themeColor="text1"/>
          <w:sz w:val="24"/>
          <w:szCs w:val="24"/>
        </w:rPr>
        <w:t>に</w:t>
      </w:r>
      <w:r w:rsidR="00FD7F46" w:rsidRPr="00985F35">
        <w:rPr>
          <w:rFonts w:ascii="HGP明朝E" w:eastAsia="HGP明朝E" w:hAnsi="HGP明朝E" w:hint="eastAsia"/>
          <w:color w:val="000000" w:themeColor="text1"/>
          <w:sz w:val="24"/>
          <w:szCs w:val="24"/>
        </w:rPr>
        <w:t>つなが</w:t>
      </w:r>
      <w:r w:rsidR="000C070F" w:rsidRPr="00985F35">
        <w:rPr>
          <w:rFonts w:ascii="HGP明朝E" w:eastAsia="HGP明朝E" w:hAnsi="HGP明朝E" w:hint="eastAsia"/>
          <w:color w:val="000000" w:themeColor="text1"/>
          <w:sz w:val="24"/>
          <w:szCs w:val="24"/>
        </w:rPr>
        <w:t>り</w:t>
      </w:r>
      <w:r w:rsidRPr="00985F35">
        <w:rPr>
          <w:rFonts w:ascii="HGP明朝E" w:eastAsia="HGP明朝E" w:hAnsi="HGP明朝E" w:hint="eastAsia"/>
          <w:color w:val="000000" w:themeColor="text1"/>
          <w:sz w:val="24"/>
          <w:szCs w:val="24"/>
        </w:rPr>
        <w:t>、</w:t>
      </w:r>
      <w:r w:rsidR="00FD7F46" w:rsidRPr="00985F35">
        <w:rPr>
          <w:rFonts w:ascii="HGP明朝E" w:eastAsia="HGP明朝E" w:hAnsi="HGP明朝E" w:hint="eastAsia"/>
          <w:color w:val="000000" w:themeColor="text1"/>
          <w:sz w:val="24"/>
          <w:szCs w:val="24"/>
        </w:rPr>
        <w:t>就業</w:t>
      </w:r>
      <w:r w:rsidR="000C070F" w:rsidRPr="00985F35">
        <w:rPr>
          <w:rFonts w:ascii="HGP明朝E" w:eastAsia="HGP明朝E" w:hAnsi="HGP明朝E" w:hint="eastAsia"/>
          <w:color w:val="000000" w:themeColor="text1"/>
          <w:sz w:val="24"/>
          <w:szCs w:val="24"/>
        </w:rPr>
        <w:t>だけでなく、</w:t>
      </w:r>
      <w:r w:rsidRPr="00985F35">
        <w:rPr>
          <w:rFonts w:ascii="HGP明朝E" w:eastAsia="HGP明朝E" w:hAnsi="HGP明朝E" w:hint="eastAsia"/>
          <w:color w:val="000000" w:themeColor="text1"/>
          <w:sz w:val="24"/>
          <w:szCs w:val="24"/>
        </w:rPr>
        <w:t>楽しみつくり社交の場であること</w:t>
      </w:r>
      <w:r w:rsidR="000F5C21" w:rsidRPr="00985F35">
        <w:rPr>
          <w:rFonts w:ascii="HGP明朝E" w:eastAsia="HGP明朝E" w:hAnsi="HGP明朝E" w:hint="eastAsia"/>
          <w:color w:val="000000" w:themeColor="text1"/>
          <w:sz w:val="24"/>
          <w:szCs w:val="24"/>
        </w:rPr>
        <w:t>の</w:t>
      </w:r>
      <w:r w:rsidRPr="00985F35">
        <w:rPr>
          <w:rFonts w:ascii="HGP明朝E" w:eastAsia="HGP明朝E" w:hAnsi="HGP明朝E" w:hint="eastAsia"/>
          <w:color w:val="000000" w:themeColor="text1"/>
          <w:sz w:val="24"/>
          <w:szCs w:val="24"/>
        </w:rPr>
        <w:t>周知を図</w:t>
      </w:r>
      <w:r w:rsidR="000C070F" w:rsidRPr="00985F35">
        <w:rPr>
          <w:rFonts w:ascii="HGP明朝E" w:eastAsia="HGP明朝E" w:hAnsi="HGP明朝E" w:hint="eastAsia"/>
          <w:color w:val="000000" w:themeColor="text1"/>
          <w:sz w:val="24"/>
          <w:szCs w:val="24"/>
        </w:rPr>
        <w:t>る。</w:t>
      </w:r>
    </w:p>
    <w:p w14:paraId="7D10DF7A" w14:textId="77777777" w:rsidR="00DF0DA8" w:rsidRPr="00985F35" w:rsidRDefault="00DF0DA8" w:rsidP="00DF0DA8">
      <w:pPr>
        <w:snapToGrid w:val="0"/>
        <w:rPr>
          <w:rFonts w:ascii="HGP明朝E" w:eastAsia="HGP明朝E" w:hAnsi="HGP明朝E"/>
          <w:color w:val="000000" w:themeColor="text1"/>
          <w:sz w:val="24"/>
          <w:szCs w:val="24"/>
        </w:rPr>
      </w:pPr>
    </w:p>
    <w:p w14:paraId="0B5A3C17" w14:textId="77777777" w:rsidR="00DF0DA8" w:rsidRPr="00985F35" w:rsidRDefault="00DF0DA8" w:rsidP="00DF0DA8">
      <w:pPr>
        <w:snapToGrid w:val="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入会促進</w:t>
      </w:r>
    </w:p>
    <w:p w14:paraId="1FC00012" w14:textId="32B1587C" w:rsidR="00DF0DA8" w:rsidRPr="00985F35" w:rsidRDefault="00DF0DA8" w:rsidP="00DF0DA8">
      <w:pPr>
        <w:snapToGrid w:val="0"/>
        <w:ind w:firstLineChars="200" w:firstLine="48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・夫婦会員入会制度の促進</w:t>
      </w:r>
      <w:r w:rsidR="009761E4">
        <w:rPr>
          <w:rFonts w:ascii="HGP明朝E" w:eastAsia="HGP明朝E" w:hAnsi="HGP明朝E" w:hint="eastAsia"/>
          <w:color w:val="000000" w:themeColor="text1"/>
          <w:sz w:val="24"/>
          <w:szCs w:val="24"/>
        </w:rPr>
        <w:t>。</w:t>
      </w:r>
    </w:p>
    <w:p w14:paraId="23CF717B" w14:textId="22C69E27" w:rsidR="00DF0DA8" w:rsidRPr="00985F35" w:rsidRDefault="00DF0DA8" w:rsidP="00DF0DA8">
      <w:pPr>
        <w:snapToGrid w:val="0"/>
        <w:ind w:firstLineChars="200" w:firstLine="48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・会員による口コミ入会の推進（インセンティブの活用）</w:t>
      </w:r>
      <w:r w:rsidR="009761E4">
        <w:rPr>
          <w:rFonts w:ascii="HGP明朝E" w:eastAsia="HGP明朝E" w:hAnsi="HGP明朝E" w:hint="eastAsia"/>
          <w:color w:val="000000" w:themeColor="text1"/>
          <w:sz w:val="24"/>
          <w:szCs w:val="24"/>
        </w:rPr>
        <w:t>。</w:t>
      </w:r>
    </w:p>
    <w:p w14:paraId="68414556" w14:textId="5FAAB5EA" w:rsidR="00DF0DA8" w:rsidRPr="00985F35" w:rsidRDefault="00DF0DA8" w:rsidP="00DF0DA8">
      <w:pPr>
        <w:snapToGrid w:val="0"/>
        <w:ind w:firstLineChars="200" w:firstLine="48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・ポイント制度の周知（新入会者紹介）</w:t>
      </w:r>
      <w:r w:rsidR="009761E4">
        <w:rPr>
          <w:rFonts w:ascii="HGP明朝E" w:eastAsia="HGP明朝E" w:hAnsi="HGP明朝E" w:hint="eastAsia"/>
          <w:color w:val="000000" w:themeColor="text1"/>
          <w:sz w:val="24"/>
          <w:szCs w:val="24"/>
        </w:rPr>
        <w:t>。</w:t>
      </w:r>
    </w:p>
    <w:p w14:paraId="2B0DE34A" w14:textId="4E9710F3" w:rsidR="00DF0DA8" w:rsidRPr="00985F35" w:rsidRDefault="00DF0DA8" w:rsidP="00DF0DA8">
      <w:pPr>
        <w:snapToGrid w:val="0"/>
        <w:ind w:firstLineChars="200" w:firstLine="48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・随時入会対応の継続実施（オンライン入会の導入）</w:t>
      </w:r>
      <w:r w:rsidR="009761E4">
        <w:rPr>
          <w:rFonts w:ascii="HGP明朝E" w:eastAsia="HGP明朝E" w:hAnsi="HGP明朝E" w:hint="eastAsia"/>
          <w:color w:val="000000" w:themeColor="text1"/>
          <w:sz w:val="24"/>
          <w:szCs w:val="24"/>
        </w:rPr>
        <w:t>。</w:t>
      </w:r>
    </w:p>
    <w:p w14:paraId="4ED548B3" w14:textId="36E6B9D0" w:rsidR="00DF0DA8" w:rsidRPr="00985F35" w:rsidRDefault="00DF0DA8" w:rsidP="00DF0DA8">
      <w:pPr>
        <w:snapToGrid w:val="0"/>
        <w:ind w:firstLineChars="200" w:firstLine="48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・ハローワークと連携強化（生涯現役事業窓口で定期的な面接）</w:t>
      </w:r>
      <w:r w:rsidR="009761E4">
        <w:rPr>
          <w:rFonts w:ascii="HGP明朝E" w:eastAsia="HGP明朝E" w:hAnsi="HGP明朝E" w:hint="eastAsia"/>
          <w:color w:val="000000" w:themeColor="text1"/>
          <w:sz w:val="24"/>
          <w:szCs w:val="24"/>
        </w:rPr>
        <w:t>。</w:t>
      </w:r>
      <w:r w:rsidRPr="00985F35">
        <w:rPr>
          <w:rFonts w:ascii="HGP明朝E" w:eastAsia="HGP明朝E" w:hAnsi="HGP明朝E" w:hint="eastAsia"/>
          <w:color w:val="000000" w:themeColor="text1"/>
          <w:sz w:val="24"/>
          <w:szCs w:val="24"/>
        </w:rPr>
        <w:t xml:space="preserve">　</w:t>
      </w:r>
    </w:p>
    <w:p w14:paraId="731E5364" w14:textId="412BE270" w:rsidR="00DF0DA8" w:rsidRPr="00985F35" w:rsidRDefault="00DF0DA8" w:rsidP="00B140E9">
      <w:pPr>
        <w:snapToGrid w:val="0"/>
        <w:ind w:firstLineChars="200" w:firstLine="48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・パートナー会員への加入促進（面接会・各種行事の場において）</w:t>
      </w:r>
      <w:r w:rsidR="009761E4">
        <w:rPr>
          <w:rFonts w:ascii="HGP明朝E" w:eastAsia="HGP明朝E" w:hAnsi="HGP明朝E" w:hint="eastAsia"/>
          <w:color w:val="000000" w:themeColor="text1"/>
          <w:sz w:val="24"/>
          <w:szCs w:val="24"/>
        </w:rPr>
        <w:t>。</w:t>
      </w:r>
    </w:p>
    <w:p w14:paraId="6D721644" w14:textId="77777777" w:rsidR="00DF0DA8" w:rsidRPr="00985F35" w:rsidRDefault="00DF0DA8" w:rsidP="00DF0DA8">
      <w:pPr>
        <w:snapToGrid w:val="0"/>
        <w:ind w:firstLineChars="200" w:firstLine="480"/>
        <w:rPr>
          <w:rFonts w:ascii="HGP明朝E" w:eastAsia="HGP明朝E" w:hAnsi="HGP明朝E"/>
          <w:color w:val="000000" w:themeColor="text1"/>
          <w:sz w:val="24"/>
          <w:szCs w:val="24"/>
        </w:rPr>
      </w:pPr>
    </w:p>
    <w:p w14:paraId="72604245" w14:textId="09725948" w:rsidR="003C5B68" w:rsidRPr="00985F35" w:rsidRDefault="00DF0DA8" w:rsidP="00D2000D">
      <w:pPr>
        <w:snapToGrid w:val="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女性会員の拡大</w:t>
      </w:r>
    </w:p>
    <w:p w14:paraId="71DB4919" w14:textId="0890F125" w:rsidR="003C5B68" w:rsidRPr="00985F35" w:rsidRDefault="003C5B68" w:rsidP="00B140E9">
      <w:pPr>
        <w:snapToGrid w:val="0"/>
        <w:ind w:firstLineChars="200" w:firstLine="480"/>
        <w:rPr>
          <w:rFonts w:ascii="HGP明朝E" w:eastAsia="HGP明朝E" w:hAnsi="HGP明朝E"/>
          <w:sz w:val="24"/>
          <w:szCs w:val="24"/>
          <w14:ligatures w14:val="none"/>
        </w:rPr>
      </w:pPr>
      <w:r w:rsidRPr="00985F35">
        <w:rPr>
          <w:rFonts w:ascii="HGP明朝E" w:eastAsia="HGP明朝E" w:hAnsi="HGP明朝E" w:hint="eastAsia"/>
          <w:sz w:val="24"/>
          <w:szCs w:val="24"/>
          <w14:ligatures w14:val="none"/>
        </w:rPr>
        <w:t>・女性委員会</w:t>
      </w:r>
      <w:r w:rsidR="00D2000D">
        <w:rPr>
          <w:rFonts w:ascii="HGP明朝E" w:eastAsia="HGP明朝E" w:hAnsi="HGP明朝E" w:hint="eastAsia"/>
          <w:sz w:val="24"/>
          <w:szCs w:val="24"/>
          <w14:ligatures w14:val="none"/>
        </w:rPr>
        <w:t>又は女性部</w:t>
      </w:r>
      <w:r w:rsidRPr="00985F35">
        <w:rPr>
          <w:rFonts w:ascii="HGP明朝E" w:eastAsia="HGP明朝E" w:hAnsi="HGP明朝E" w:hint="eastAsia"/>
          <w:sz w:val="24"/>
          <w:szCs w:val="24"/>
          <w14:ligatures w14:val="none"/>
        </w:rPr>
        <w:t>の立ち上げ</w:t>
      </w:r>
      <w:r w:rsidR="009761E4">
        <w:rPr>
          <w:rFonts w:ascii="HGP明朝E" w:eastAsia="HGP明朝E" w:hAnsi="HGP明朝E" w:hint="eastAsia"/>
          <w:sz w:val="24"/>
          <w:szCs w:val="24"/>
          <w14:ligatures w14:val="none"/>
        </w:rPr>
        <w:t>。</w:t>
      </w:r>
    </w:p>
    <w:p w14:paraId="049043FD" w14:textId="0692E2BF" w:rsidR="003C5B68" w:rsidRPr="00985F35" w:rsidRDefault="003C5B68" w:rsidP="00B140E9">
      <w:pPr>
        <w:snapToGrid w:val="0"/>
        <w:ind w:firstLineChars="200" w:firstLine="480"/>
        <w:rPr>
          <w:rFonts w:ascii="HGP明朝E" w:eastAsia="HGP明朝E" w:hAnsi="HGP明朝E"/>
          <w:sz w:val="24"/>
          <w:szCs w:val="24"/>
          <w14:ligatures w14:val="none"/>
        </w:rPr>
      </w:pPr>
      <w:r w:rsidRPr="00985F35">
        <w:rPr>
          <w:rFonts w:ascii="HGP明朝E" w:eastAsia="HGP明朝E" w:hAnsi="HGP明朝E" w:hint="eastAsia"/>
          <w:sz w:val="24"/>
          <w:szCs w:val="24"/>
          <w14:ligatures w14:val="none"/>
        </w:rPr>
        <w:t>・女性会員の就業確保と拡大、入会促進</w:t>
      </w:r>
      <w:r w:rsidR="009761E4">
        <w:rPr>
          <w:rFonts w:ascii="HGP明朝E" w:eastAsia="HGP明朝E" w:hAnsi="HGP明朝E" w:hint="eastAsia"/>
          <w:sz w:val="24"/>
          <w:szCs w:val="24"/>
          <w14:ligatures w14:val="none"/>
        </w:rPr>
        <w:t>。</w:t>
      </w:r>
    </w:p>
    <w:p w14:paraId="2D8CF6C9" w14:textId="1BB06AD6" w:rsidR="003C5B68" w:rsidRPr="00985F35" w:rsidRDefault="003C5B68" w:rsidP="00B140E9">
      <w:pPr>
        <w:snapToGrid w:val="0"/>
        <w:ind w:firstLineChars="300" w:firstLine="720"/>
        <w:rPr>
          <w:rFonts w:ascii="HGP明朝E" w:eastAsia="HGP明朝E" w:hAnsi="HGP明朝E"/>
          <w:sz w:val="24"/>
          <w:szCs w:val="24"/>
          <w14:ligatures w14:val="none"/>
        </w:rPr>
      </w:pPr>
      <w:r w:rsidRPr="00985F35">
        <w:rPr>
          <w:rFonts w:ascii="HGP明朝E" w:eastAsia="HGP明朝E" w:hAnsi="HGP明朝E" w:hint="eastAsia"/>
          <w:sz w:val="24"/>
          <w:szCs w:val="24"/>
          <w14:ligatures w14:val="none"/>
        </w:rPr>
        <w:t>（</w:t>
      </w:r>
      <w:r w:rsidR="00D2000D">
        <w:rPr>
          <w:rFonts w:ascii="HGP明朝E" w:eastAsia="HGP明朝E" w:hAnsi="HGP明朝E" w:hint="eastAsia"/>
          <w:sz w:val="24"/>
          <w:szCs w:val="24"/>
          <w14:ligatures w14:val="none"/>
        </w:rPr>
        <w:t>センター事業が</w:t>
      </w:r>
      <w:r w:rsidRPr="00985F35">
        <w:rPr>
          <w:rFonts w:ascii="HGP明朝E" w:eastAsia="HGP明朝E" w:hAnsi="HGP明朝E" w:hint="eastAsia"/>
          <w:sz w:val="24"/>
          <w:szCs w:val="24"/>
          <w14:ligatures w14:val="none"/>
        </w:rPr>
        <w:t>社会貢献度の高いことを訴求する。）</w:t>
      </w:r>
    </w:p>
    <w:p w14:paraId="13E44780" w14:textId="35938326" w:rsidR="003C5B68" w:rsidRPr="00985F35" w:rsidRDefault="003C5B68" w:rsidP="00B140E9">
      <w:pPr>
        <w:snapToGrid w:val="0"/>
        <w:ind w:firstLineChars="200" w:firstLine="480"/>
        <w:rPr>
          <w:rFonts w:ascii="HGP明朝E" w:eastAsia="HGP明朝E" w:hAnsi="HGP明朝E"/>
          <w:sz w:val="24"/>
          <w:szCs w:val="24"/>
          <w14:ligatures w14:val="none"/>
        </w:rPr>
      </w:pPr>
      <w:r w:rsidRPr="00985F35">
        <w:rPr>
          <w:rFonts w:ascii="HGP明朝E" w:eastAsia="HGP明朝E" w:hAnsi="HGP明朝E" w:hint="eastAsia"/>
          <w:sz w:val="24"/>
          <w:szCs w:val="24"/>
          <w14:ligatures w14:val="none"/>
        </w:rPr>
        <w:t>・女性会員の集い、懇談会の実施</w:t>
      </w:r>
      <w:r w:rsidR="009761E4">
        <w:rPr>
          <w:rFonts w:ascii="HGP明朝E" w:eastAsia="HGP明朝E" w:hAnsi="HGP明朝E" w:hint="eastAsia"/>
          <w:sz w:val="24"/>
          <w:szCs w:val="24"/>
          <w14:ligatures w14:val="none"/>
        </w:rPr>
        <w:t>。</w:t>
      </w:r>
    </w:p>
    <w:p w14:paraId="3797C21B" w14:textId="5D634F32" w:rsidR="003C5B68" w:rsidRPr="00985F35" w:rsidRDefault="003C5B68" w:rsidP="00B140E9">
      <w:pPr>
        <w:snapToGrid w:val="0"/>
        <w:ind w:firstLineChars="200" w:firstLine="480"/>
        <w:rPr>
          <w:rFonts w:ascii="HGP明朝E" w:eastAsia="HGP明朝E" w:hAnsi="HGP明朝E"/>
          <w:sz w:val="24"/>
          <w:szCs w:val="24"/>
          <w14:ligatures w14:val="none"/>
        </w:rPr>
      </w:pPr>
      <w:r w:rsidRPr="00985F35">
        <w:rPr>
          <w:rFonts w:ascii="HGP明朝E" w:eastAsia="HGP明朝E" w:hAnsi="HGP明朝E" w:hint="eastAsia"/>
          <w:sz w:val="24"/>
          <w:szCs w:val="24"/>
          <w14:ligatures w14:val="none"/>
        </w:rPr>
        <w:t>・市民向け講座等の提案企画</w:t>
      </w:r>
      <w:r w:rsidR="009761E4">
        <w:rPr>
          <w:rFonts w:ascii="HGP明朝E" w:eastAsia="HGP明朝E" w:hAnsi="HGP明朝E" w:hint="eastAsia"/>
          <w:sz w:val="24"/>
          <w:szCs w:val="24"/>
          <w14:ligatures w14:val="none"/>
        </w:rPr>
        <w:t>。</w:t>
      </w:r>
    </w:p>
    <w:p w14:paraId="3B792ADD" w14:textId="77777777" w:rsidR="00DF0DA8" w:rsidRPr="00985F35" w:rsidRDefault="00DF0DA8" w:rsidP="00DF0DA8">
      <w:pPr>
        <w:snapToGrid w:val="0"/>
        <w:ind w:firstLineChars="200" w:firstLine="480"/>
        <w:rPr>
          <w:rFonts w:ascii="HGP明朝E" w:eastAsia="HGP明朝E" w:hAnsi="HGP明朝E"/>
          <w:color w:val="000000" w:themeColor="text1"/>
          <w:sz w:val="24"/>
          <w:szCs w:val="24"/>
        </w:rPr>
      </w:pPr>
    </w:p>
    <w:p w14:paraId="326E3627" w14:textId="77777777" w:rsidR="00DF0DA8" w:rsidRPr="00985F35" w:rsidRDefault="00DF0DA8" w:rsidP="00DF0DA8">
      <w:pPr>
        <w:snapToGrid w:val="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退会抑止</w:t>
      </w:r>
    </w:p>
    <w:p w14:paraId="0679B09C" w14:textId="40A08CF9" w:rsidR="003C5B68" w:rsidRPr="00985F35" w:rsidRDefault="00DF0DA8" w:rsidP="00D2000D">
      <w:pPr>
        <w:snapToGrid w:val="0"/>
        <w:ind w:leftChars="200" w:left="660" w:hangingChars="100" w:hanging="24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w:t>
      </w:r>
      <w:r w:rsidR="00D2000D">
        <w:rPr>
          <w:rFonts w:ascii="HGP明朝E" w:eastAsia="HGP明朝E" w:hAnsi="HGP明朝E" w:hint="eastAsia"/>
          <w:color w:val="000000" w:themeColor="text1"/>
          <w:sz w:val="24"/>
          <w:szCs w:val="24"/>
        </w:rPr>
        <w:t>誰でもが</w:t>
      </w:r>
      <w:r w:rsidRPr="00985F35">
        <w:rPr>
          <w:rFonts w:ascii="HGP明朝E" w:eastAsia="HGP明朝E" w:hAnsi="HGP明朝E" w:hint="eastAsia"/>
          <w:color w:val="000000" w:themeColor="text1"/>
          <w:sz w:val="24"/>
          <w:szCs w:val="24"/>
        </w:rPr>
        <w:t>集える場所、お話しできる</w:t>
      </w:r>
      <w:r w:rsidR="00D2000D">
        <w:rPr>
          <w:rFonts w:ascii="HGP明朝E" w:eastAsia="HGP明朝E" w:hAnsi="HGP明朝E" w:hint="eastAsia"/>
          <w:color w:val="000000" w:themeColor="text1"/>
          <w:sz w:val="24"/>
          <w:szCs w:val="24"/>
        </w:rPr>
        <w:t>居</w:t>
      </w:r>
      <w:r w:rsidRPr="00985F35">
        <w:rPr>
          <w:rFonts w:ascii="HGP明朝E" w:eastAsia="HGP明朝E" w:hAnsi="HGP明朝E" w:hint="eastAsia"/>
          <w:color w:val="000000" w:themeColor="text1"/>
          <w:sz w:val="24"/>
          <w:szCs w:val="24"/>
        </w:rPr>
        <w:t>場所つくり</w:t>
      </w:r>
      <w:r w:rsidR="00852D13">
        <w:rPr>
          <w:rFonts w:ascii="HGP明朝E" w:eastAsia="HGP明朝E" w:hAnsi="HGP明朝E" w:hint="eastAsia"/>
          <w:color w:val="000000" w:themeColor="text1"/>
          <w:sz w:val="24"/>
          <w:szCs w:val="24"/>
        </w:rPr>
        <w:t>のため、</w:t>
      </w:r>
      <w:r w:rsidRPr="00985F35">
        <w:rPr>
          <w:rFonts w:ascii="HGP明朝E" w:eastAsia="HGP明朝E" w:hAnsi="HGP明朝E" w:hint="eastAsia"/>
          <w:color w:val="000000" w:themeColor="text1"/>
          <w:sz w:val="24"/>
          <w:szCs w:val="24"/>
        </w:rPr>
        <w:t>高齢化する会員への傾聴（寄り添う）</w:t>
      </w:r>
      <w:r w:rsidR="00D2000D">
        <w:rPr>
          <w:rFonts w:ascii="HGP明朝E" w:eastAsia="HGP明朝E" w:hAnsi="HGP明朝E" w:hint="eastAsia"/>
          <w:color w:val="000000" w:themeColor="text1"/>
          <w:sz w:val="24"/>
          <w:szCs w:val="24"/>
        </w:rPr>
        <w:t>や環境の整備</w:t>
      </w:r>
      <w:r w:rsidR="009761E4">
        <w:rPr>
          <w:rFonts w:ascii="HGP明朝E" w:eastAsia="HGP明朝E" w:hAnsi="HGP明朝E" w:hint="eastAsia"/>
          <w:color w:val="000000" w:themeColor="text1"/>
          <w:sz w:val="24"/>
          <w:szCs w:val="24"/>
        </w:rPr>
        <w:t>。</w:t>
      </w:r>
    </w:p>
    <w:p w14:paraId="046723FD" w14:textId="2FC8D3CD" w:rsidR="003C5B68" w:rsidRPr="00D2000D" w:rsidRDefault="00DF0DA8" w:rsidP="00D2000D">
      <w:pPr>
        <w:snapToGrid w:val="0"/>
        <w:ind w:firstLineChars="200" w:firstLine="48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w:t>
      </w:r>
      <w:r w:rsidR="00B140E9" w:rsidRPr="00985F35">
        <w:rPr>
          <w:rFonts w:ascii="HGP明朝E" w:eastAsia="HGP明朝E" w:hAnsi="HGP明朝E" w:hint="eastAsia"/>
          <w:color w:val="000000" w:themeColor="text1"/>
          <w:sz w:val="24"/>
          <w:szCs w:val="24"/>
        </w:rPr>
        <w:t>同好会</w:t>
      </w:r>
      <w:r w:rsidRPr="00985F35">
        <w:rPr>
          <w:rFonts w:ascii="HGP明朝E" w:eastAsia="HGP明朝E" w:hAnsi="HGP明朝E" w:hint="eastAsia"/>
          <w:color w:val="000000" w:themeColor="text1"/>
          <w:sz w:val="24"/>
          <w:szCs w:val="24"/>
        </w:rPr>
        <w:t>作り</w:t>
      </w:r>
      <w:r w:rsidR="00B140E9" w:rsidRPr="00985F35">
        <w:rPr>
          <w:rFonts w:ascii="HGP明朝E" w:eastAsia="HGP明朝E" w:hAnsi="HGP明朝E" w:hint="eastAsia"/>
          <w:color w:val="000000" w:themeColor="text1"/>
          <w:sz w:val="24"/>
          <w:szCs w:val="24"/>
        </w:rPr>
        <w:t>、</w:t>
      </w:r>
      <w:r w:rsidRPr="00985F35">
        <w:rPr>
          <w:rFonts w:ascii="HGP明朝E" w:eastAsia="HGP明朝E" w:hAnsi="HGP明朝E" w:hint="eastAsia"/>
          <w:color w:val="000000" w:themeColor="text1"/>
          <w:sz w:val="24"/>
          <w:szCs w:val="24"/>
        </w:rPr>
        <w:t>会員特技の掘起こしと趣味の会の支援</w:t>
      </w:r>
      <w:r w:rsidR="009761E4">
        <w:rPr>
          <w:rFonts w:ascii="HGP明朝E" w:eastAsia="HGP明朝E" w:hAnsi="HGP明朝E" w:hint="eastAsia"/>
          <w:sz w:val="24"/>
          <w:szCs w:val="24"/>
          <w14:ligatures w14:val="none"/>
        </w:rPr>
        <w:t>。</w:t>
      </w:r>
    </w:p>
    <w:p w14:paraId="03DC66BF" w14:textId="34D7202C" w:rsidR="003C5B68" w:rsidRPr="00985F35" w:rsidRDefault="003C5B68" w:rsidP="00B140E9">
      <w:pPr>
        <w:snapToGrid w:val="0"/>
        <w:ind w:firstLineChars="200" w:firstLine="480"/>
        <w:rPr>
          <w:rFonts w:ascii="HGP明朝E" w:eastAsia="HGP明朝E" w:hAnsi="HGP明朝E"/>
          <w:sz w:val="24"/>
          <w:szCs w:val="24"/>
          <w14:ligatures w14:val="none"/>
        </w:rPr>
      </w:pPr>
      <w:r w:rsidRPr="00985F35">
        <w:rPr>
          <w:rFonts w:ascii="HGP明朝E" w:eastAsia="HGP明朝E" w:hAnsi="HGP明朝E" w:hint="eastAsia"/>
          <w:sz w:val="24"/>
          <w:szCs w:val="24"/>
          <w14:ligatures w14:val="none"/>
        </w:rPr>
        <w:t>・加齢に伴う就業内容の検討、新規事業の発掘</w:t>
      </w:r>
      <w:r w:rsidR="009761E4">
        <w:rPr>
          <w:rFonts w:ascii="HGP明朝E" w:eastAsia="HGP明朝E" w:hAnsi="HGP明朝E" w:hint="eastAsia"/>
          <w:sz w:val="24"/>
          <w:szCs w:val="24"/>
          <w14:ligatures w14:val="none"/>
        </w:rPr>
        <w:t>。</w:t>
      </w:r>
    </w:p>
    <w:p w14:paraId="2950C37B" w14:textId="3CC1C6EA" w:rsidR="00DF0DA8" w:rsidRPr="00985F35" w:rsidRDefault="003C5B68" w:rsidP="004135E4">
      <w:pPr>
        <w:snapToGrid w:val="0"/>
        <w:ind w:firstLineChars="200" w:firstLine="480"/>
        <w:rPr>
          <w:rFonts w:ascii="HGP明朝E" w:eastAsia="HGP明朝E" w:hAnsi="HGP明朝E"/>
          <w:sz w:val="24"/>
          <w:szCs w:val="24"/>
          <w14:ligatures w14:val="none"/>
        </w:rPr>
      </w:pPr>
      <w:r w:rsidRPr="00985F35">
        <w:rPr>
          <w:rFonts w:ascii="HGP明朝E" w:eastAsia="HGP明朝E" w:hAnsi="HGP明朝E" w:hint="eastAsia"/>
          <w:sz w:val="24"/>
          <w:szCs w:val="24"/>
          <w14:ligatures w14:val="none"/>
        </w:rPr>
        <w:t>・つながる場所・居場所</w:t>
      </w:r>
      <w:r w:rsidR="00B140E9" w:rsidRPr="00985F35">
        <w:rPr>
          <w:rFonts w:ascii="HGP明朝E" w:eastAsia="HGP明朝E" w:hAnsi="HGP明朝E" w:hint="eastAsia"/>
          <w:sz w:val="24"/>
          <w:szCs w:val="24"/>
          <w14:ligatures w14:val="none"/>
        </w:rPr>
        <w:t>であること</w:t>
      </w:r>
      <w:r w:rsidR="00852D13">
        <w:rPr>
          <w:rFonts w:ascii="HGP明朝E" w:eastAsia="HGP明朝E" w:hAnsi="HGP明朝E" w:hint="eastAsia"/>
          <w:sz w:val="24"/>
          <w:szCs w:val="24"/>
          <w14:ligatures w14:val="none"/>
        </w:rPr>
        <w:t>を市内に</w:t>
      </w:r>
      <w:r w:rsidR="00B140E9" w:rsidRPr="00985F35">
        <w:rPr>
          <w:rFonts w:ascii="HGP明朝E" w:eastAsia="HGP明朝E" w:hAnsi="HGP明朝E" w:hint="eastAsia"/>
          <w:sz w:val="24"/>
          <w:szCs w:val="24"/>
          <w14:ligatures w14:val="none"/>
        </w:rPr>
        <w:t>広報</w:t>
      </w:r>
      <w:r w:rsidR="009761E4">
        <w:rPr>
          <w:rFonts w:ascii="HGP明朝E" w:eastAsia="HGP明朝E" w:hAnsi="HGP明朝E" w:hint="eastAsia"/>
          <w:sz w:val="24"/>
          <w:szCs w:val="24"/>
          <w14:ligatures w14:val="none"/>
        </w:rPr>
        <w:t>。</w:t>
      </w:r>
    </w:p>
    <w:p w14:paraId="1A680C58" w14:textId="77777777" w:rsidR="00DF0DA8" w:rsidRPr="00985F35" w:rsidRDefault="00DF0DA8" w:rsidP="00DF0DA8">
      <w:pPr>
        <w:rPr>
          <w:rFonts w:ascii="HGP明朝E" w:eastAsia="HGP明朝E" w:hAnsi="HGP明朝E"/>
          <w:color w:val="000000" w:themeColor="text1"/>
          <w:sz w:val="28"/>
          <w:szCs w:val="28"/>
        </w:rPr>
      </w:pPr>
      <w:r w:rsidRPr="00985F35">
        <w:rPr>
          <w:rFonts w:ascii="HGP明朝E" w:eastAsia="HGP明朝E" w:hAnsi="HGP明朝E" w:hint="eastAsia"/>
          <w:color w:val="000000" w:themeColor="text1"/>
          <w:sz w:val="28"/>
          <w:szCs w:val="28"/>
        </w:rPr>
        <w:t>2就業開拓</w:t>
      </w:r>
    </w:p>
    <w:p w14:paraId="4D6B5713" w14:textId="479B793C" w:rsidR="00DF0DA8" w:rsidRPr="00985F35" w:rsidRDefault="00DF0DA8" w:rsidP="00B140E9">
      <w:pPr>
        <w:ind w:leftChars="300" w:left="630" w:firstLineChars="100" w:firstLine="24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令和6年１１月施行のフリーランス法を鑑み、</w:t>
      </w:r>
      <w:r w:rsidR="00AB7C1A" w:rsidRPr="00985F35">
        <w:rPr>
          <w:rFonts w:ascii="HGP明朝E" w:eastAsia="HGP明朝E" w:hAnsi="HGP明朝E" w:hint="eastAsia"/>
          <w:color w:val="000000" w:themeColor="text1"/>
          <w:sz w:val="24"/>
          <w:szCs w:val="24"/>
        </w:rPr>
        <w:t>令和８年４月から原則</w:t>
      </w:r>
      <w:r w:rsidRPr="00985F35">
        <w:rPr>
          <w:rFonts w:ascii="HGP明朝E" w:eastAsia="HGP明朝E" w:hAnsi="HGP明朝E" w:hint="eastAsia"/>
          <w:color w:val="000000" w:themeColor="text1"/>
          <w:sz w:val="24"/>
          <w:szCs w:val="24"/>
        </w:rPr>
        <w:t>新契約方法</w:t>
      </w:r>
      <w:r w:rsidR="00AB7C1A" w:rsidRPr="00985F35">
        <w:rPr>
          <w:rFonts w:ascii="HGP明朝E" w:eastAsia="HGP明朝E" w:hAnsi="HGP明朝E" w:hint="eastAsia"/>
          <w:color w:val="000000" w:themeColor="text1"/>
          <w:sz w:val="24"/>
          <w:szCs w:val="24"/>
        </w:rPr>
        <w:t>への</w:t>
      </w:r>
      <w:r w:rsidRPr="00985F35">
        <w:rPr>
          <w:rFonts w:ascii="HGP明朝E" w:eastAsia="HGP明朝E" w:hAnsi="HGP明朝E" w:hint="eastAsia"/>
          <w:color w:val="000000" w:themeColor="text1"/>
          <w:sz w:val="24"/>
          <w:szCs w:val="24"/>
        </w:rPr>
        <w:t>移行</w:t>
      </w:r>
      <w:r w:rsidR="00AB7C1A" w:rsidRPr="00985F35">
        <w:rPr>
          <w:rFonts w:ascii="HGP明朝E" w:eastAsia="HGP明朝E" w:hAnsi="HGP明朝E" w:hint="eastAsia"/>
          <w:color w:val="000000" w:themeColor="text1"/>
          <w:sz w:val="24"/>
          <w:szCs w:val="24"/>
        </w:rPr>
        <w:t>を</w:t>
      </w:r>
      <w:r w:rsidR="00B140E9" w:rsidRPr="00985F35">
        <w:rPr>
          <w:rFonts w:ascii="HGP明朝E" w:eastAsia="HGP明朝E" w:hAnsi="HGP明朝E" w:hint="eastAsia"/>
          <w:color w:val="000000" w:themeColor="text1"/>
          <w:sz w:val="24"/>
          <w:szCs w:val="24"/>
        </w:rPr>
        <w:t>全件</w:t>
      </w:r>
      <w:r w:rsidR="00AB7C1A" w:rsidRPr="00985F35">
        <w:rPr>
          <w:rFonts w:ascii="HGP明朝E" w:eastAsia="HGP明朝E" w:hAnsi="HGP明朝E" w:hint="eastAsia"/>
          <w:color w:val="000000" w:themeColor="text1"/>
          <w:sz w:val="24"/>
          <w:szCs w:val="24"/>
        </w:rPr>
        <w:t>実施。</w:t>
      </w:r>
      <w:r w:rsidRPr="00985F35">
        <w:rPr>
          <w:rFonts w:ascii="HGP明朝E" w:eastAsia="HGP明朝E" w:hAnsi="HGP明朝E" w:hint="eastAsia"/>
          <w:color w:val="000000" w:themeColor="text1"/>
          <w:sz w:val="24"/>
          <w:szCs w:val="24"/>
        </w:rPr>
        <w:t>シルバーのセールスポイント！“会員が親切・丁寧・誠実な就業″を行ない「次につながる」を獲得する。</w:t>
      </w:r>
    </w:p>
    <w:p w14:paraId="29F85550" w14:textId="6CD76D88" w:rsidR="00DF0DA8" w:rsidRPr="00985F35" w:rsidRDefault="00DF0DA8" w:rsidP="00DF0DA8">
      <w:pPr>
        <w:pStyle w:val="a8"/>
        <w:widowControl w:val="0"/>
        <w:numPr>
          <w:ilvl w:val="1"/>
          <w:numId w:val="5"/>
        </w:numPr>
        <w:ind w:leftChars="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原則事前見積を実施</w:t>
      </w:r>
      <w:r w:rsidR="009761E4">
        <w:rPr>
          <w:rFonts w:ascii="HGP明朝E" w:eastAsia="HGP明朝E" w:hAnsi="HGP明朝E" w:hint="eastAsia"/>
          <w:color w:val="000000" w:themeColor="text1"/>
          <w:sz w:val="24"/>
          <w:szCs w:val="24"/>
        </w:rPr>
        <w:t>。</w:t>
      </w:r>
    </w:p>
    <w:p w14:paraId="36ED96A2" w14:textId="0FB1C0A4" w:rsidR="00DF0DA8" w:rsidRPr="00985F35" w:rsidRDefault="00DF0DA8" w:rsidP="00DF0DA8">
      <w:pPr>
        <w:pStyle w:val="a8"/>
        <w:widowControl w:val="0"/>
        <w:numPr>
          <w:ilvl w:val="1"/>
          <w:numId w:val="5"/>
        </w:numPr>
        <w:ind w:leftChars="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新契約実施</w:t>
      </w:r>
      <w:r w:rsidR="00691DFA" w:rsidRPr="00985F35">
        <w:rPr>
          <w:rFonts w:ascii="HGP明朝E" w:eastAsia="HGP明朝E" w:hAnsi="HGP明朝E" w:hint="eastAsia"/>
          <w:color w:val="000000" w:themeColor="text1"/>
          <w:sz w:val="24"/>
          <w:szCs w:val="24"/>
        </w:rPr>
        <w:t>後も</w:t>
      </w:r>
      <w:r w:rsidRPr="00985F35">
        <w:rPr>
          <w:rFonts w:ascii="HGP明朝E" w:eastAsia="HGP明朝E" w:hAnsi="HGP明朝E" w:hint="eastAsia"/>
          <w:color w:val="000000" w:themeColor="text1"/>
          <w:sz w:val="24"/>
          <w:szCs w:val="24"/>
        </w:rPr>
        <w:t>正しい理解確認を会員・発注者に行</w:t>
      </w:r>
      <w:r w:rsidR="00D96D4E">
        <w:rPr>
          <w:rFonts w:ascii="HGP明朝E" w:eastAsia="HGP明朝E" w:hAnsi="HGP明朝E" w:hint="eastAsia"/>
          <w:color w:val="000000" w:themeColor="text1"/>
          <w:sz w:val="24"/>
          <w:szCs w:val="24"/>
        </w:rPr>
        <w:t>う</w:t>
      </w:r>
      <w:r w:rsidR="009761E4">
        <w:rPr>
          <w:rFonts w:ascii="HGP明朝E" w:eastAsia="HGP明朝E" w:hAnsi="HGP明朝E" w:hint="eastAsia"/>
          <w:color w:val="000000" w:themeColor="text1"/>
          <w:sz w:val="24"/>
          <w:szCs w:val="24"/>
        </w:rPr>
        <w:t>。</w:t>
      </w:r>
    </w:p>
    <w:p w14:paraId="53B8A402" w14:textId="77777777" w:rsidR="00DF0DA8" w:rsidRPr="00985F35" w:rsidRDefault="00DF0DA8" w:rsidP="00DF0DA8">
      <w:pPr>
        <w:pStyle w:val="a8"/>
        <w:widowControl w:val="0"/>
        <w:numPr>
          <w:ilvl w:val="1"/>
          <w:numId w:val="5"/>
        </w:numPr>
        <w:ind w:leftChars="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既存取引先、公共関係への訪問や電話により継続受注や新規受注の契約金</w:t>
      </w:r>
      <w:r w:rsidRPr="00985F35">
        <w:rPr>
          <w:rFonts w:ascii="HGP明朝E" w:eastAsia="HGP明朝E" w:hAnsi="HGP明朝E" w:hint="eastAsia"/>
          <w:color w:val="000000" w:themeColor="text1"/>
          <w:sz w:val="24"/>
          <w:szCs w:val="24"/>
        </w:rPr>
        <w:lastRenderedPageBreak/>
        <w:t>額の増加を目指す。</w:t>
      </w:r>
    </w:p>
    <w:p w14:paraId="6D78D4CA" w14:textId="77777777" w:rsidR="00DF0DA8" w:rsidRPr="00985F35" w:rsidRDefault="00DF0DA8" w:rsidP="00DF0DA8">
      <w:pPr>
        <w:pStyle w:val="a8"/>
        <w:widowControl w:val="0"/>
        <w:numPr>
          <w:ilvl w:val="1"/>
          <w:numId w:val="5"/>
        </w:numPr>
        <w:ind w:leftChars="200" w:left="660" w:hangingChars="100" w:hanging="24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 xml:space="preserve">　クレームのあった就業については、事務局・会員と共に解決にむけ、真摯に対　　</w:t>
      </w:r>
    </w:p>
    <w:p w14:paraId="4F883115" w14:textId="1423B999" w:rsidR="00DF0DA8" w:rsidRPr="00985F35" w:rsidRDefault="00DF0DA8" w:rsidP="00DF0DA8">
      <w:pPr>
        <w:ind w:firstLineChars="400" w:firstLine="96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応し、同じことを繰り返さないよう会員全体に周知を図る</w:t>
      </w:r>
      <w:r w:rsidR="009761E4">
        <w:rPr>
          <w:rFonts w:ascii="HGP明朝E" w:eastAsia="HGP明朝E" w:hAnsi="HGP明朝E" w:hint="eastAsia"/>
          <w:color w:val="000000" w:themeColor="text1"/>
          <w:sz w:val="24"/>
          <w:szCs w:val="24"/>
        </w:rPr>
        <w:t>。</w:t>
      </w:r>
    </w:p>
    <w:p w14:paraId="36CFDB74" w14:textId="77777777" w:rsidR="00DF0DA8" w:rsidRPr="00985F35" w:rsidRDefault="00DF0DA8" w:rsidP="00DF0DA8">
      <w:pPr>
        <w:pStyle w:val="a8"/>
        <w:widowControl w:val="0"/>
        <w:numPr>
          <w:ilvl w:val="1"/>
          <w:numId w:val="5"/>
        </w:numPr>
        <w:ind w:leftChars="200" w:left="660" w:hangingChars="100" w:hanging="24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 xml:space="preserve">　委員会や各班長、リーダー及び会員や各担当の定期的な意見交換の場を設　　</w:t>
      </w:r>
    </w:p>
    <w:p w14:paraId="5F22CF66" w14:textId="4F2B8435" w:rsidR="00DF0DA8" w:rsidRPr="00985F35" w:rsidRDefault="00DF0DA8" w:rsidP="00DF0DA8">
      <w:pPr>
        <w:ind w:leftChars="400" w:left="84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けワークシェアリングを実施（公共等の継続事業など担当者の独断で決定せず、次年度へ向けての全体での懇談を行いセンター全体の就業バランスを考慮の上マッチングを決定していく）</w:t>
      </w:r>
      <w:r w:rsidR="009761E4">
        <w:rPr>
          <w:rFonts w:ascii="HGP明朝E" w:eastAsia="HGP明朝E" w:hAnsi="HGP明朝E" w:hint="eastAsia"/>
          <w:color w:val="000000" w:themeColor="text1"/>
          <w:sz w:val="24"/>
          <w:szCs w:val="24"/>
        </w:rPr>
        <w:t>。</w:t>
      </w:r>
    </w:p>
    <w:p w14:paraId="557B6939" w14:textId="40F616FF" w:rsidR="00DF0DA8" w:rsidRPr="00985F35" w:rsidRDefault="00DF0DA8" w:rsidP="00DF0DA8">
      <w:pPr>
        <w:pStyle w:val="a8"/>
        <w:widowControl w:val="0"/>
        <w:numPr>
          <w:ilvl w:val="1"/>
          <w:numId w:val="5"/>
        </w:numPr>
        <w:ind w:leftChars="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受注予約</w:t>
      </w:r>
      <w:r w:rsidR="0012247D" w:rsidRPr="00985F35">
        <w:rPr>
          <w:rFonts w:ascii="HGP明朝E" w:eastAsia="HGP明朝E" w:hAnsi="HGP明朝E" w:hint="eastAsia"/>
          <w:color w:val="000000" w:themeColor="text1"/>
          <w:sz w:val="24"/>
          <w:szCs w:val="24"/>
        </w:rPr>
        <w:t>制の検討と</w:t>
      </w:r>
      <w:r w:rsidRPr="00985F35">
        <w:rPr>
          <w:rFonts w:ascii="HGP明朝E" w:eastAsia="HGP明朝E" w:hAnsi="HGP明朝E" w:hint="eastAsia"/>
          <w:color w:val="000000" w:themeColor="text1"/>
          <w:sz w:val="24"/>
          <w:szCs w:val="24"/>
        </w:rPr>
        <w:t>各会員の年間の計画的な作業</w:t>
      </w:r>
      <w:r w:rsidR="00852D13">
        <w:rPr>
          <w:rFonts w:ascii="HGP明朝E" w:eastAsia="HGP明朝E" w:hAnsi="HGP明朝E" w:hint="eastAsia"/>
          <w:color w:val="000000" w:themeColor="text1"/>
          <w:sz w:val="24"/>
          <w:szCs w:val="24"/>
        </w:rPr>
        <w:t>も検討</w:t>
      </w:r>
      <w:r w:rsidR="009761E4">
        <w:rPr>
          <w:rFonts w:ascii="HGP明朝E" w:eastAsia="HGP明朝E" w:hAnsi="HGP明朝E" w:hint="eastAsia"/>
          <w:color w:val="000000" w:themeColor="text1"/>
          <w:sz w:val="24"/>
          <w:szCs w:val="24"/>
        </w:rPr>
        <w:t>。</w:t>
      </w:r>
    </w:p>
    <w:p w14:paraId="7A80A27E" w14:textId="765D9C23" w:rsidR="00DF0DA8" w:rsidRPr="00985F35" w:rsidRDefault="00DF0DA8" w:rsidP="0012247D">
      <w:pPr>
        <w:widowControl w:val="0"/>
        <w:rPr>
          <w:rFonts w:ascii="HGP明朝E" w:eastAsia="HGP明朝E" w:hAnsi="HGP明朝E"/>
          <w:color w:val="000000" w:themeColor="text1"/>
          <w:sz w:val="24"/>
          <w:szCs w:val="24"/>
        </w:rPr>
      </w:pPr>
    </w:p>
    <w:p w14:paraId="33E6C677" w14:textId="77777777" w:rsidR="00DF0DA8" w:rsidRPr="00985F35" w:rsidRDefault="00DF0DA8" w:rsidP="00DF0DA8">
      <w:pPr>
        <w:pStyle w:val="a8"/>
        <w:ind w:leftChars="0" w:left="375"/>
        <w:rPr>
          <w:rFonts w:ascii="HGP明朝E" w:eastAsia="HGP明朝E" w:hAnsi="HGP明朝E"/>
          <w:color w:val="000000" w:themeColor="text1"/>
          <w:sz w:val="28"/>
          <w:szCs w:val="28"/>
        </w:rPr>
      </w:pPr>
      <w:r w:rsidRPr="00985F35">
        <w:rPr>
          <w:rFonts w:ascii="HGP明朝E" w:eastAsia="HGP明朝E" w:hAnsi="HGP明朝E" w:hint="eastAsia"/>
          <w:color w:val="000000" w:themeColor="text1"/>
          <w:sz w:val="28"/>
          <w:szCs w:val="28"/>
        </w:rPr>
        <w:t>3高齢者活用・現役サポート事業</w:t>
      </w:r>
    </w:p>
    <w:p w14:paraId="7F9A7DC2" w14:textId="66AAA4D5" w:rsidR="00DF0DA8" w:rsidRPr="00985F35" w:rsidRDefault="0012247D" w:rsidP="0012247D">
      <w:pPr>
        <w:ind w:leftChars="400" w:left="84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前年に引続き、</w:t>
      </w:r>
      <w:r w:rsidR="00DF0DA8" w:rsidRPr="00985F35">
        <w:rPr>
          <w:rFonts w:ascii="HGP明朝E" w:eastAsia="HGP明朝E" w:hAnsi="HGP明朝E" w:hint="eastAsia"/>
          <w:color w:val="000000" w:themeColor="text1"/>
          <w:sz w:val="24"/>
          <w:szCs w:val="24"/>
        </w:rPr>
        <w:t>会員のために地域に密着した就業の機会確保・提供をし、生きがいの充実や高年齢者の社会参加の促進を図る。また、人手不足企業と会員へのきめ細かいマッチングを実施する</w:t>
      </w:r>
      <w:r w:rsidR="00D96D4E">
        <w:rPr>
          <w:rFonts w:ascii="HGP明朝E" w:eastAsia="HGP明朝E" w:hAnsi="HGP明朝E" w:hint="eastAsia"/>
          <w:color w:val="000000" w:themeColor="text1"/>
          <w:sz w:val="24"/>
          <w:szCs w:val="24"/>
        </w:rPr>
        <w:t>。</w:t>
      </w:r>
    </w:p>
    <w:p w14:paraId="64D773A9" w14:textId="7FED5B1C" w:rsidR="00DF0DA8" w:rsidRPr="00985F35" w:rsidRDefault="00DF0DA8" w:rsidP="00DF0DA8">
      <w:pPr>
        <w:pStyle w:val="a8"/>
        <w:widowControl w:val="0"/>
        <w:numPr>
          <w:ilvl w:val="1"/>
          <w:numId w:val="5"/>
        </w:numPr>
        <w:ind w:leftChars="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人手不足の福祉施設へ対応できる派遣会員の開拓、育成の強化</w:t>
      </w:r>
      <w:r w:rsidR="009761E4">
        <w:rPr>
          <w:rFonts w:ascii="HGP明朝E" w:eastAsia="HGP明朝E" w:hAnsi="HGP明朝E" w:hint="eastAsia"/>
          <w:color w:val="000000" w:themeColor="text1"/>
          <w:sz w:val="24"/>
          <w:szCs w:val="24"/>
        </w:rPr>
        <w:t>。</w:t>
      </w:r>
    </w:p>
    <w:p w14:paraId="387D01B9" w14:textId="6B094B05" w:rsidR="00DF0DA8" w:rsidRPr="00985F35" w:rsidRDefault="00DF0DA8" w:rsidP="00DF0DA8">
      <w:pPr>
        <w:pStyle w:val="a8"/>
        <w:widowControl w:val="0"/>
        <w:numPr>
          <w:ilvl w:val="1"/>
          <w:numId w:val="5"/>
        </w:numPr>
        <w:ind w:leftChars="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契約形態の変更に</w:t>
      </w:r>
      <w:r w:rsidR="00852D13">
        <w:rPr>
          <w:rFonts w:ascii="HGP明朝E" w:eastAsia="HGP明朝E" w:hAnsi="HGP明朝E" w:hint="eastAsia"/>
          <w:color w:val="000000" w:themeColor="text1"/>
          <w:sz w:val="24"/>
          <w:szCs w:val="24"/>
        </w:rPr>
        <w:t>伴い、</w:t>
      </w:r>
      <w:r w:rsidRPr="00985F35">
        <w:rPr>
          <w:rFonts w:ascii="HGP明朝E" w:eastAsia="HGP明朝E" w:hAnsi="HGP明朝E" w:hint="eastAsia"/>
          <w:color w:val="000000" w:themeColor="text1"/>
          <w:sz w:val="24"/>
          <w:szCs w:val="24"/>
        </w:rPr>
        <w:t>関連研修を随時実施</w:t>
      </w:r>
      <w:r w:rsidR="009761E4">
        <w:rPr>
          <w:rFonts w:ascii="HGP明朝E" w:eastAsia="HGP明朝E" w:hAnsi="HGP明朝E" w:hint="eastAsia"/>
          <w:color w:val="000000" w:themeColor="text1"/>
          <w:sz w:val="24"/>
          <w:szCs w:val="24"/>
        </w:rPr>
        <w:t>。</w:t>
      </w:r>
    </w:p>
    <w:p w14:paraId="2EB7DC31" w14:textId="0AB5952D" w:rsidR="00DF0DA8" w:rsidRPr="00985F35" w:rsidRDefault="00DF0DA8" w:rsidP="00DF0DA8">
      <w:pPr>
        <w:pStyle w:val="a8"/>
        <w:widowControl w:val="0"/>
        <w:numPr>
          <w:ilvl w:val="1"/>
          <w:numId w:val="5"/>
        </w:numPr>
        <w:ind w:leftChars="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職員の企画の提案・実行</w:t>
      </w:r>
      <w:proofErr w:type="gramStart"/>
      <w:r w:rsidRPr="00985F35">
        <w:rPr>
          <w:rFonts w:ascii="HGP明朝E" w:eastAsia="HGP明朝E" w:hAnsi="HGP明朝E" w:hint="eastAsia"/>
          <w:color w:val="000000" w:themeColor="text1"/>
          <w:sz w:val="24"/>
          <w:szCs w:val="24"/>
        </w:rPr>
        <w:t>を</w:t>
      </w:r>
      <w:proofErr w:type="gramEnd"/>
      <w:r w:rsidRPr="00985F35">
        <w:rPr>
          <w:rFonts w:ascii="HGP明朝E" w:eastAsia="HGP明朝E" w:hAnsi="HGP明朝E" w:hint="eastAsia"/>
          <w:color w:val="000000" w:themeColor="text1"/>
          <w:sz w:val="24"/>
          <w:szCs w:val="24"/>
        </w:rPr>
        <w:t>評価</w:t>
      </w:r>
      <w:proofErr w:type="gramStart"/>
      <w:r w:rsidRPr="00985F35">
        <w:rPr>
          <w:rFonts w:ascii="HGP明朝E" w:eastAsia="HGP明朝E" w:hAnsi="HGP明朝E" w:hint="eastAsia"/>
          <w:color w:val="000000" w:themeColor="text1"/>
          <w:sz w:val="24"/>
          <w:szCs w:val="24"/>
        </w:rPr>
        <w:t>をし</w:t>
      </w:r>
      <w:proofErr w:type="gramEnd"/>
      <w:r w:rsidRPr="00985F35">
        <w:rPr>
          <w:rFonts w:ascii="HGP明朝E" w:eastAsia="HGP明朝E" w:hAnsi="HGP明朝E" w:hint="eastAsia"/>
          <w:color w:val="000000" w:themeColor="text1"/>
          <w:sz w:val="24"/>
          <w:szCs w:val="24"/>
        </w:rPr>
        <w:t>事務体制を整え強化</w:t>
      </w:r>
      <w:r w:rsidR="009761E4">
        <w:rPr>
          <w:rFonts w:ascii="HGP明朝E" w:eastAsia="HGP明朝E" w:hAnsi="HGP明朝E" w:hint="eastAsia"/>
          <w:color w:val="000000" w:themeColor="text1"/>
          <w:sz w:val="24"/>
          <w:szCs w:val="24"/>
        </w:rPr>
        <w:t>。</w:t>
      </w:r>
    </w:p>
    <w:p w14:paraId="5E87104D" w14:textId="55C1ED02" w:rsidR="00DF0DA8" w:rsidRPr="00985F35" w:rsidRDefault="00DF0DA8" w:rsidP="00DF0DA8">
      <w:pPr>
        <w:pStyle w:val="a8"/>
        <w:widowControl w:val="0"/>
        <w:numPr>
          <w:ilvl w:val="1"/>
          <w:numId w:val="5"/>
        </w:numPr>
        <w:ind w:leftChars="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問い合わせ企業等への初期対応を迅速に行う</w:t>
      </w:r>
      <w:r w:rsidR="009761E4">
        <w:rPr>
          <w:rFonts w:ascii="HGP明朝E" w:eastAsia="HGP明朝E" w:hAnsi="HGP明朝E" w:hint="eastAsia"/>
          <w:color w:val="000000" w:themeColor="text1"/>
          <w:sz w:val="24"/>
          <w:szCs w:val="24"/>
        </w:rPr>
        <w:t>。</w:t>
      </w:r>
    </w:p>
    <w:p w14:paraId="74D893F2" w14:textId="29A6B9D3" w:rsidR="0001748D" w:rsidRPr="00985F35" w:rsidRDefault="00DF0DA8" w:rsidP="0012247D">
      <w:pPr>
        <w:pStyle w:val="a8"/>
        <w:widowControl w:val="0"/>
        <w:numPr>
          <w:ilvl w:val="1"/>
          <w:numId w:val="5"/>
        </w:numPr>
        <w:ind w:leftChars="0"/>
        <w:rPr>
          <w:rFonts w:ascii="HGP明朝E" w:eastAsia="HGP明朝E" w:hAnsi="HGP明朝E"/>
          <w:i/>
          <w:iCs/>
          <w:color w:val="000000" w:themeColor="text1"/>
          <w:sz w:val="24"/>
          <w:szCs w:val="24"/>
        </w:rPr>
      </w:pPr>
      <w:r w:rsidRPr="00985F35">
        <w:rPr>
          <w:rFonts w:ascii="HGP明朝E" w:eastAsia="HGP明朝E" w:hAnsi="HGP明朝E" w:hint="eastAsia"/>
          <w:color w:val="000000" w:themeColor="text1"/>
          <w:sz w:val="24"/>
          <w:szCs w:val="24"/>
        </w:rPr>
        <w:t>派遣事業への理解、協力、</w:t>
      </w:r>
      <w:r w:rsidR="0012247D" w:rsidRPr="00985F35">
        <w:rPr>
          <w:rFonts w:ascii="HGP明朝E" w:eastAsia="HGP明朝E" w:hAnsi="HGP明朝E" w:hint="eastAsia"/>
          <w:color w:val="000000" w:themeColor="text1"/>
          <w:sz w:val="24"/>
          <w:szCs w:val="24"/>
        </w:rPr>
        <w:t>学童保育、</w:t>
      </w:r>
      <w:r w:rsidRPr="00985F35">
        <w:rPr>
          <w:rFonts w:ascii="HGP明朝E" w:eastAsia="HGP明朝E" w:hAnsi="HGP明朝E" w:hint="eastAsia"/>
          <w:color w:val="000000" w:themeColor="text1"/>
          <w:sz w:val="24"/>
          <w:szCs w:val="24"/>
        </w:rPr>
        <w:t>育児支援・介護関連事業への参画ができるようセンター事業内容の説明・理解・提案を随時行</w:t>
      </w:r>
      <w:r w:rsidR="0012247D" w:rsidRPr="00985F35">
        <w:rPr>
          <w:rFonts w:ascii="HGP明朝E" w:eastAsia="HGP明朝E" w:hAnsi="HGP明朝E" w:hint="eastAsia"/>
          <w:color w:val="000000" w:themeColor="text1"/>
          <w:sz w:val="24"/>
          <w:szCs w:val="24"/>
        </w:rPr>
        <w:t>い、必要とされる会員育成のための講習会を実施</w:t>
      </w:r>
      <w:r w:rsidR="009761E4">
        <w:rPr>
          <w:rFonts w:ascii="HGP明朝E" w:eastAsia="HGP明朝E" w:hAnsi="HGP明朝E" w:hint="eastAsia"/>
          <w:color w:val="000000" w:themeColor="text1"/>
          <w:sz w:val="24"/>
          <w:szCs w:val="24"/>
        </w:rPr>
        <w:t>。</w:t>
      </w:r>
    </w:p>
    <w:p w14:paraId="73334619" w14:textId="350D8424" w:rsidR="00DF0DA8" w:rsidRPr="00985F35" w:rsidRDefault="00DF0DA8" w:rsidP="00DF0DA8">
      <w:pPr>
        <w:pStyle w:val="a8"/>
        <w:widowControl w:val="0"/>
        <w:numPr>
          <w:ilvl w:val="1"/>
          <w:numId w:val="5"/>
        </w:numPr>
        <w:ind w:leftChars="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市の担当課、関係部所の情報収集、連絡を密に協力得て事業展開を図る</w:t>
      </w:r>
      <w:r w:rsidR="009761E4">
        <w:rPr>
          <w:rFonts w:ascii="HGP明朝E" w:eastAsia="HGP明朝E" w:hAnsi="HGP明朝E" w:hint="eastAsia"/>
          <w:color w:val="000000" w:themeColor="text1"/>
          <w:sz w:val="24"/>
          <w:szCs w:val="24"/>
        </w:rPr>
        <w:t>。</w:t>
      </w:r>
    </w:p>
    <w:p w14:paraId="7ADD9A3F" w14:textId="75204641" w:rsidR="00DF0DA8" w:rsidRPr="00985F35" w:rsidRDefault="00DF0DA8" w:rsidP="00DF0DA8">
      <w:pPr>
        <w:pStyle w:val="a8"/>
        <w:widowControl w:val="0"/>
        <w:numPr>
          <w:ilvl w:val="1"/>
          <w:numId w:val="5"/>
        </w:numPr>
        <w:ind w:leftChars="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厚生労働省作成の適正就業ガイドライン等を活用し・基本法令を順守</w:t>
      </w:r>
      <w:r w:rsidR="009761E4">
        <w:rPr>
          <w:rFonts w:ascii="HGP明朝E" w:eastAsia="HGP明朝E" w:hAnsi="HGP明朝E" w:hint="eastAsia"/>
          <w:color w:val="000000" w:themeColor="text1"/>
          <w:sz w:val="24"/>
          <w:szCs w:val="24"/>
        </w:rPr>
        <w:t>。</w:t>
      </w:r>
    </w:p>
    <w:p w14:paraId="64055531" w14:textId="77777777" w:rsidR="00985F35" w:rsidRPr="00985F35" w:rsidRDefault="00985F35" w:rsidP="00985F35">
      <w:pPr>
        <w:pStyle w:val="a8"/>
        <w:widowControl w:val="0"/>
        <w:ind w:leftChars="0" w:left="786"/>
        <w:rPr>
          <w:rFonts w:ascii="HGP明朝E" w:eastAsia="HGP明朝E" w:hAnsi="HGP明朝E"/>
          <w:color w:val="000000" w:themeColor="text1"/>
          <w:sz w:val="24"/>
          <w:szCs w:val="24"/>
        </w:rPr>
      </w:pPr>
    </w:p>
    <w:p w14:paraId="63FCE3CE" w14:textId="77777777" w:rsidR="0001748D" w:rsidRPr="00985F35" w:rsidRDefault="00DF0DA8" w:rsidP="0001748D">
      <w:pPr>
        <w:snapToGrid w:val="0"/>
        <w:rPr>
          <w:rFonts w:ascii="HGP明朝E" w:eastAsia="HGP明朝E" w:hAnsi="HGP明朝E"/>
          <w:color w:val="000000" w:themeColor="text1"/>
          <w:sz w:val="28"/>
          <w:szCs w:val="28"/>
        </w:rPr>
      </w:pPr>
      <w:r w:rsidRPr="00985F35">
        <w:rPr>
          <w:rFonts w:ascii="HGP明朝E" w:eastAsia="HGP明朝E" w:hAnsi="HGP明朝E" w:hint="eastAsia"/>
          <w:color w:val="000000" w:themeColor="text1"/>
          <w:sz w:val="28"/>
          <w:szCs w:val="28"/>
        </w:rPr>
        <w:t xml:space="preserve">4　その他事業　</w:t>
      </w:r>
    </w:p>
    <w:p w14:paraId="53F6EC25" w14:textId="77777777" w:rsidR="00985F35" w:rsidRPr="00985F35" w:rsidRDefault="00985F35" w:rsidP="00C40226">
      <w:pPr>
        <w:snapToGrid w:val="0"/>
        <w:ind w:firstLineChars="200" w:firstLine="480"/>
        <w:rPr>
          <w:rFonts w:ascii="HGP明朝E" w:eastAsia="HGP明朝E" w:hAnsi="HGP明朝E"/>
          <w:color w:val="000000" w:themeColor="text1"/>
          <w:sz w:val="24"/>
          <w:szCs w:val="24"/>
          <w14:ligatures w14:val="none"/>
        </w:rPr>
      </w:pPr>
    </w:p>
    <w:p w14:paraId="2C37DE4F" w14:textId="3BA21470" w:rsidR="0001748D" w:rsidRPr="00985F35" w:rsidRDefault="0001748D" w:rsidP="00C40226">
      <w:pPr>
        <w:snapToGrid w:val="0"/>
        <w:ind w:firstLineChars="200" w:firstLine="480"/>
        <w:rPr>
          <w:rFonts w:ascii="HGP明朝E" w:eastAsia="HGP明朝E" w:hAnsi="HGP明朝E"/>
          <w:color w:val="000000" w:themeColor="text1"/>
          <w:sz w:val="24"/>
          <w:szCs w:val="24"/>
          <w14:ligatures w14:val="none"/>
        </w:rPr>
      </w:pPr>
      <w:r w:rsidRPr="00985F35">
        <w:rPr>
          <w:rFonts w:ascii="HGP明朝E" w:eastAsia="HGP明朝E" w:hAnsi="HGP明朝E" w:hint="eastAsia"/>
          <w:color w:val="000000" w:themeColor="text1"/>
          <w:sz w:val="24"/>
          <w:szCs w:val="24"/>
          <w14:ligatures w14:val="none"/>
        </w:rPr>
        <w:t>衆楽茶屋</w:t>
      </w:r>
    </w:p>
    <w:p w14:paraId="76584AFF" w14:textId="32D39630" w:rsidR="0001748D" w:rsidRPr="00985F35" w:rsidRDefault="0001748D" w:rsidP="00C40226">
      <w:pPr>
        <w:pStyle w:val="a8"/>
        <w:numPr>
          <w:ilvl w:val="1"/>
          <w:numId w:val="5"/>
        </w:numPr>
        <w:snapToGrid w:val="0"/>
        <w:ind w:leftChars="0"/>
        <w:rPr>
          <w:rFonts w:ascii="HGP明朝E" w:eastAsia="HGP明朝E" w:hAnsi="HGP明朝E"/>
          <w:color w:val="000000" w:themeColor="text1"/>
          <w:sz w:val="24"/>
          <w:szCs w:val="24"/>
          <w14:ligatures w14:val="none"/>
        </w:rPr>
      </w:pPr>
      <w:r w:rsidRPr="00985F35">
        <w:rPr>
          <w:rFonts w:ascii="HGP明朝E" w:eastAsia="HGP明朝E" w:hAnsi="HGP明朝E" w:hint="eastAsia"/>
          <w:color w:val="000000" w:themeColor="text1"/>
          <w:sz w:val="24"/>
          <w:szCs w:val="24"/>
          <w14:ligatures w14:val="none"/>
        </w:rPr>
        <w:t>高齢者</w:t>
      </w:r>
      <w:r w:rsidR="00C40226" w:rsidRPr="00985F35">
        <w:rPr>
          <w:rFonts w:ascii="HGP明朝E" w:eastAsia="HGP明朝E" w:hAnsi="HGP明朝E" w:hint="eastAsia"/>
          <w:color w:val="000000" w:themeColor="text1"/>
          <w:sz w:val="24"/>
          <w:szCs w:val="24"/>
          <w14:ligatures w14:val="none"/>
        </w:rPr>
        <w:t>の</w:t>
      </w:r>
      <w:r w:rsidRPr="00985F35">
        <w:rPr>
          <w:rFonts w:ascii="HGP明朝E" w:eastAsia="HGP明朝E" w:hAnsi="HGP明朝E" w:hint="eastAsia"/>
          <w:color w:val="000000" w:themeColor="text1"/>
          <w:sz w:val="24"/>
          <w:szCs w:val="24"/>
          <w14:ligatures w14:val="none"/>
        </w:rPr>
        <w:t>生涯現役の</w:t>
      </w:r>
      <w:r w:rsidR="00C40226" w:rsidRPr="00985F35">
        <w:rPr>
          <w:rFonts w:ascii="HGP明朝E" w:eastAsia="HGP明朝E" w:hAnsi="HGP明朝E" w:hint="eastAsia"/>
          <w:color w:val="000000" w:themeColor="text1"/>
          <w:sz w:val="24"/>
          <w:szCs w:val="24"/>
          <w14:ligatures w14:val="none"/>
        </w:rPr>
        <w:t>就業の</w:t>
      </w:r>
      <w:r w:rsidRPr="00985F35">
        <w:rPr>
          <w:rFonts w:ascii="HGP明朝E" w:eastAsia="HGP明朝E" w:hAnsi="HGP明朝E" w:hint="eastAsia"/>
          <w:color w:val="000000" w:themeColor="text1"/>
          <w:sz w:val="24"/>
          <w:szCs w:val="24"/>
          <w14:ligatures w14:val="none"/>
        </w:rPr>
        <w:t>場として</w:t>
      </w:r>
      <w:r w:rsidR="00852D13">
        <w:rPr>
          <w:rFonts w:ascii="HGP明朝E" w:eastAsia="HGP明朝E" w:hAnsi="HGP明朝E" w:hint="eastAsia"/>
          <w:color w:val="000000" w:themeColor="text1"/>
          <w:sz w:val="24"/>
          <w:szCs w:val="24"/>
          <w14:ligatures w14:val="none"/>
        </w:rPr>
        <w:t>の</w:t>
      </w:r>
      <w:r w:rsidRPr="00985F35">
        <w:rPr>
          <w:rFonts w:ascii="HGP明朝E" w:eastAsia="HGP明朝E" w:hAnsi="HGP明朝E" w:hint="eastAsia"/>
          <w:color w:val="000000" w:themeColor="text1"/>
          <w:sz w:val="24"/>
          <w:szCs w:val="24"/>
          <w14:ligatures w14:val="none"/>
        </w:rPr>
        <w:t>有益性と必要性、地域貢献の事業として「衆楽茶屋運営</w:t>
      </w:r>
      <w:r w:rsidR="00852D13">
        <w:rPr>
          <w:rFonts w:ascii="HGP明朝E" w:eastAsia="HGP明朝E" w:hAnsi="HGP明朝E" w:hint="eastAsia"/>
          <w:color w:val="000000" w:themeColor="text1"/>
          <w:sz w:val="24"/>
          <w:szCs w:val="24"/>
          <w14:ligatures w14:val="none"/>
        </w:rPr>
        <w:t>を市の</w:t>
      </w:r>
      <w:r w:rsidRPr="00985F35">
        <w:rPr>
          <w:rFonts w:ascii="HGP明朝E" w:eastAsia="HGP明朝E" w:hAnsi="HGP明朝E" w:hint="eastAsia"/>
          <w:color w:val="000000" w:themeColor="text1"/>
          <w:sz w:val="24"/>
          <w:szCs w:val="24"/>
          <w14:ligatures w14:val="none"/>
        </w:rPr>
        <w:t>委託事業」として</w:t>
      </w:r>
      <w:r w:rsidR="00852D13">
        <w:rPr>
          <w:rFonts w:ascii="HGP明朝E" w:eastAsia="HGP明朝E" w:hAnsi="HGP明朝E" w:hint="eastAsia"/>
          <w:color w:val="000000" w:themeColor="text1"/>
          <w:sz w:val="24"/>
          <w:szCs w:val="24"/>
          <w14:ligatures w14:val="none"/>
        </w:rPr>
        <w:t>事業の拡大が図れるよう</w:t>
      </w:r>
      <w:r w:rsidRPr="00985F35">
        <w:rPr>
          <w:rFonts w:ascii="HGP明朝E" w:eastAsia="HGP明朝E" w:hAnsi="HGP明朝E" w:hint="eastAsia"/>
          <w:color w:val="000000" w:themeColor="text1"/>
          <w:sz w:val="24"/>
          <w:szCs w:val="24"/>
          <w14:ligatures w14:val="none"/>
        </w:rPr>
        <w:t>理解を求め</w:t>
      </w:r>
      <w:r w:rsidR="00C40226" w:rsidRPr="00985F35">
        <w:rPr>
          <w:rFonts w:ascii="HGP明朝E" w:eastAsia="HGP明朝E" w:hAnsi="HGP明朝E" w:hint="eastAsia"/>
          <w:color w:val="000000" w:themeColor="text1"/>
          <w:sz w:val="24"/>
          <w:szCs w:val="24"/>
          <w14:ligatures w14:val="none"/>
        </w:rPr>
        <w:t>て行</w:t>
      </w:r>
      <w:r w:rsidR="00471878">
        <w:rPr>
          <w:rFonts w:ascii="HGP明朝E" w:eastAsia="HGP明朝E" w:hAnsi="HGP明朝E" w:hint="eastAsia"/>
          <w:color w:val="000000" w:themeColor="text1"/>
          <w:sz w:val="24"/>
          <w:szCs w:val="24"/>
          <w14:ligatures w14:val="none"/>
        </w:rPr>
        <w:t>く。</w:t>
      </w:r>
    </w:p>
    <w:p w14:paraId="344211B9" w14:textId="77777777" w:rsidR="0001748D" w:rsidRPr="00985F35" w:rsidRDefault="0001748D" w:rsidP="00C40226">
      <w:pPr>
        <w:snapToGrid w:val="0"/>
        <w:ind w:leftChars="300" w:left="630" w:firstLineChars="100" w:firstLine="240"/>
        <w:rPr>
          <w:rFonts w:ascii="HGP明朝E" w:eastAsia="HGP明朝E" w:hAnsi="HGP明朝E"/>
          <w:color w:val="000000" w:themeColor="text1"/>
          <w:sz w:val="24"/>
          <w:szCs w:val="24"/>
          <w14:ligatures w14:val="none"/>
        </w:rPr>
      </w:pPr>
      <w:r w:rsidRPr="00985F35">
        <w:rPr>
          <w:rFonts w:ascii="HGP明朝E" w:eastAsia="HGP明朝E" w:hAnsi="HGP明朝E" w:hint="eastAsia"/>
          <w:color w:val="000000" w:themeColor="text1"/>
          <w:sz w:val="24"/>
          <w:szCs w:val="24"/>
          <w14:ligatures w14:val="none"/>
        </w:rPr>
        <w:t>（就業高齢者の価値観・社会情勢の変化に伴い）</w:t>
      </w:r>
    </w:p>
    <w:p w14:paraId="65AEAE10" w14:textId="60644601" w:rsidR="0001748D" w:rsidRPr="00985F35" w:rsidRDefault="0001748D" w:rsidP="00C40226">
      <w:pPr>
        <w:pStyle w:val="a8"/>
        <w:numPr>
          <w:ilvl w:val="1"/>
          <w:numId w:val="5"/>
        </w:numPr>
        <w:snapToGrid w:val="0"/>
        <w:ind w:leftChars="0"/>
        <w:rPr>
          <w:rFonts w:ascii="HGP明朝E" w:eastAsia="HGP明朝E" w:hAnsi="HGP明朝E"/>
          <w:color w:val="000000" w:themeColor="text1"/>
          <w:sz w:val="24"/>
          <w:szCs w:val="24"/>
          <w14:ligatures w14:val="none"/>
        </w:rPr>
      </w:pPr>
      <w:r w:rsidRPr="00985F35">
        <w:rPr>
          <w:rFonts w:ascii="HGP明朝E" w:eastAsia="HGP明朝E" w:hAnsi="HGP明朝E" w:hint="eastAsia"/>
          <w:color w:val="000000" w:themeColor="text1"/>
          <w:sz w:val="24"/>
          <w:szCs w:val="24"/>
          <w14:ligatures w14:val="none"/>
        </w:rPr>
        <w:t>会員の生きがい就業の場として、楽しく輝く会員を</w:t>
      </w:r>
      <w:r w:rsidR="00C40226" w:rsidRPr="00985F35">
        <w:rPr>
          <w:rFonts w:ascii="HGP明朝E" w:eastAsia="HGP明朝E" w:hAnsi="HGP明朝E" w:hint="eastAsia"/>
          <w:color w:val="000000" w:themeColor="text1"/>
          <w:sz w:val="24"/>
          <w:szCs w:val="24"/>
          <w14:ligatures w14:val="none"/>
        </w:rPr>
        <w:t>広報発信。</w:t>
      </w:r>
    </w:p>
    <w:p w14:paraId="01659E4C" w14:textId="53658692" w:rsidR="0001748D" w:rsidRPr="00985F35" w:rsidRDefault="0001748D" w:rsidP="00C40226">
      <w:pPr>
        <w:pStyle w:val="a8"/>
        <w:numPr>
          <w:ilvl w:val="1"/>
          <w:numId w:val="5"/>
        </w:numPr>
        <w:snapToGrid w:val="0"/>
        <w:ind w:leftChars="0"/>
        <w:rPr>
          <w:rFonts w:ascii="HGP明朝E" w:eastAsia="HGP明朝E" w:hAnsi="HGP明朝E"/>
          <w:color w:val="000000" w:themeColor="text1"/>
          <w:sz w:val="24"/>
          <w:szCs w:val="24"/>
          <w14:ligatures w14:val="none"/>
        </w:rPr>
      </w:pPr>
      <w:r w:rsidRPr="00985F35">
        <w:rPr>
          <w:rFonts w:ascii="HGP明朝E" w:eastAsia="HGP明朝E" w:hAnsi="HGP明朝E" w:hint="eastAsia"/>
          <w:color w:val="000000" w:themeColor="text1"/>
          <w:sz w:val="24"/>
          <w:szCs w:val="24"/>
          <w14:ligatures w14:val="none"/>
        </w:rPr>
        <w:t>収益拡大のため会員アイディア</w:t>
      </w:r>
      <w:r w:rsidR="0011290F" w:rsidRPr="00985F35">
        <w:rPr>
          <w:rFonts w:ascii="HGP明朝E" w:eastAsia="HGP明朝E" w:hAnsi="HGP明朝E" w:hint="eastAsia"/>
          <w:color w:val="000000" w:themeColor="text1"/>
          <w:sz w:val="24"/>
          <w:szCs w:val="24"/>
          <w14:ligatures w14:val="none"/>
        </w:rPr>
        <w:t>を募り試行実施。</w:t>
      </w:r>
    </w:p>
    <w:p w14:paraId="4D8FA807" w14:textId="0CDB6ABB" w:rsidR="00DF0DA8" w:rsidRPr="00985F35" w:rsidRDefault="0001748D" w:rsidP="00C40226">
      <w:pPr>
        <w:pStyle w:val="a8"/>
        <w:numPr>
          <w:ilvl w:val="1"/>
          <w:numId w:val="5"/>
        </w:numPr>
        <w:snapToGrid w:val="0"/>
        <w:ind w:leftChars="0"/>
        <w:rPr>
          <w:rFonts w:ascii="HGP明朝E" w:eastAsia="HGP明朝E" w:hAnsi="HGP明朝E"/>
          <w:color w:val="000000" w:themeColor="text1"/>
          <w:sz w:val="24"/>
          <w:szCs w:val="24"/>
          <w14:ligatures w14:val="none"/>
        </w:rPr>
      </w:pPr>
      <w:r w:rsidRPr="00985F35">
        <w:rPr>
          <w:rFonts w:ascii="HGP明朝E" w:eastAsia="HGP明朝E" w:hAnsi="HGP明朝E" w:hint="eastAsia"/>
          <w:color w:val="000000" w:themeColor="text1"/>
          <w:sz w:val="24"/>
          <w:szCs w:val="24"/>
          <w14:ligatures w14:val="none"/>
        </w:rPr>
        <w:t>「ふらっとカフェ」としての利用を拡大し地域の高齢者の楽しい集える場を提供</w:t>
      </w:r>
    </w:p>
    <w:p w14:paraId="7B3B3DAB" w14:textId="77777777" w:rsidR="00985F35" w:rsidRDefault="00985F35" w:rsidP="00471878">
      <w:pPr>
        <w:rPr>
          <w:rFonts w:ascii="HGP明朝E" w:eastAsia="HGP明朝E" w:hAnsi="HGP明朝E"/>
          <w:color w:val="000000" w:themeColor="text1"/>
          <w:sz w:val="24"/>
          <w:szCs w:val="24"/>
        </w:rPr>
      </w:pPr>
    </w:p>
    <w:p w14:paraId="0519874E" w14:textId="77777777" w:rsidR="006C5492" w:rsidRDefault="006C5492" w:rsidP="00471878">
      <w:pPr>
        <w:rPr>
          <w:rFonts w:ascii="HGP明朝E" w:eastAsia="HGP明朝E" w:hAnsi="HGP明朝E"/>
          <w:color w:val="000000" w:themeColor="text1"/>
          <w:sz w:val="24"/>
          <w:szCs w:val="24"/>
        </w:rPr>
      </w:pPr>
    </w:p>
    <w:p w14:paraId="2DD5149D" w14:textId="77777777" w:rsidR="00D96D4E" w:rsidRPr="00985F35" w:rsidRDefault="00D96D4E" w:rsidP="00471878">
      <w:pPr>
        <w:rPr>
          <w:rFonts w:ascii="HGP明朝E" w:eastAsia="HGP明朝E" w:hAnsi="HGP明朝E"/>
          <w:color w:val="000000" w:themeColor="text1"/>
          <w:sz w:val="24"/>
          <w:szCs w:val="24"/>
        </w:rPr>
      </w:pPr>
    </w:p>
    <w:p w14:paraId="1B2DED7C" w14:textId="42CE3104" w:rsidR="00DF0DA8" w:rsidRPr="00985F35" w:rsidRDefault="00DF0DA8" w:rsidP="00C40226">
      <w:pPr>
        <w:ind w:firstLineChars="200" w:firstLine="48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lastRenderedPageBreak/>
        <w:t>チッパー事業</w:t>
      </w:r>
    </w:p>
    <w:p w14:paraId="4BFC78D3" w14:textId="5DDF34E5" w:rsidR="00DF0DA8" w:rsidRPr="00985F35" w:rsidRDefault="00C40226" w:rsidP="00C40226">
      <w:pPr>
        <w:ind w:leftChars="400" w:left="840" w:firstLineChars="100" w:firstLine="24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会員</w:t>
      </w:r>
      <w:r w:rsidR="00DF0DA8" w:rsidRPr="00985F35">
        <w:rPr>
          <w:rFonts w:ascii="HGP明朝E" w:eastAsia="HGP明朝E" w:hAnsi="HGP明朝E" w:hint="eastAsia"/>
          <w:color w:val="000000" w:themeColor="text1"/>
          <w:sz w:val="24"/>
          <w:szCs w:val="24"/>
        </w:rPr>
        <w:t>利用者の基本ルールの厳守、処分作業の経費削減を図りながら、剪定枝葉・刈草の処分処理継続。また、チップの有料化を実施し事業の収益を図る。</w:t>
      </w:r>
    </w:p>
    <w:p w14:paraId="2FB41B22" w14:textId="60FE0A3B" w:rsidR="00DF0DA8" w:rsidRPr="00985F35" w:rsidRDefault="00DF0DA8" w:rsidP="00DF0DA8">
      <w:pPr>
        <w:pStyle w:val="a8"/>
        <w:widowControl w:val="0"/>
        <w:numPr>
          <w:ilvl w:val="1"/>
          <w:numId w:val="5"/>
        </w:numPr>
        <w:ind w:leftChars="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事業委員及び就業会員での計画的な運営を図る</w:t>
      </w:r>
    </w:p>
    <w:p w14:paraId="2B81B115" w14:textId="1E032C90" w:rsidR="00DF0DA8" w:rsidRPr="00985F35" w:rsidRDefault="00DF0DA8" w:rsidP="00DF0DA8">
      <w:pPr>
        <w:pStyle w:val="a8"/>
        <w:widowControl w:val="0"/>
        <w:numPr>
          <w:ilvl w:val="1"/>
          <w:numId w:val="5"/>
        </w:numPr>
        <w:ind w:leftChars="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事業継続のため、利用会員の協力とモラル・互いの声掛、助け合いのもとに事業実施</w:t>
      </w:r>
      <w:r w:rsidR="009761E4">
        <w:rPr>
          <w:rFonts w:ascii="HGP明朝E" w:eastAsia="HGP明朝E" w:hAnsi="HGP明朝E" w:hint="eastAsia"/>
          <w:color w:val="000000" w:themeColor="text1"/>
          <w:sz w:val="24"/>
          <w:szCs w:val="24"/>
        </w:rPr>
        <w:t>。</w:t>
      </w:r>
    </w:p>
    <w:p w14:paraId="19DBD49D" w14:textId="406F8C8C" w:rsidR="009D7E04" w:rsidRPr="00985F35" w:rsidRDefault="00DF0DA8" w:rsidP="009D7E04">
      <w:pPr>
        <w:pStyle w:val="a8"/>
        <w:widowControl w:val="0"/>
        <w:numPr>
          <w:ilvl w:val="1"/>
          <w:numId w:val="5"/>
        </w:numPr>
        <w:ind w:leftChars="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防犯カメラにより利用管理を実施・強化、ルールを逸脱した利用者に対しては利用停止など厳重な対応をとる</w:t>
      </w:r>
      <w:r w:rsidR="009761E4">
        <w:rPr>
          <w:rFonts w:ascii="HGP明朝E" w:eastAsia="HGP明朝E" w:hAnsi="HGP明朝E" w:hint="eastAsia"/>
          <w:color w:val="000000" w:themeColor="text1"/>
          <w:sz w:val="24"/>
          <w:szCs w:val="24"/>
        </w:rPr>
        <w:t>。</w:t>
      </w:r>
    </w:p>
    <w:p w14:paraId="217853F1" w14:textId="13B3A71F" w:rsidR="009D7E04" w:rsidRPr="00985F35" w:rsidRDefault="009D7E04" w:rsidP="009D7E04">
      <w:pPr>
        <w:pStyle w:val="a8"/>
        <w:numPr>
          <w:ilvl w:val="1"/>
          <w:numId w:val="5"/>
        </w:numPr>
        <w:snapToGrid w:val="0"/>
        <w:ind w:leftChars="0"/>
        <w:rPr>
          <w:rFonts w:ascii="HGP明朝E" w:eastAsia="HGP明朝E" w:hAnsi="HGP明朝E"/>
          <w:color w:val="000000" w:themeColor="text1"/>
          <w:sz w:val="24"/>
          <w:szCs w:val="24"/>
          <w14:ligatures w14:val="none"/>
        </w:rPr>
      </w:pPr>
      <w:r w:rsidRPr="00985F35">
        <w:rPr>
          <w:rFonts w:ascii="HGP明朝E" w:eastAsia="HGP明朝E" w:hAnsi="HGP明朝E" w:hint="eastAsia"/>
          <w:color w:val="000000" w:themeColor="text1"/>
          <w:sz w:val="24"/>
          <w:szCs w:val="24"/>
          <w14:ligatures w14:val="none"/>
        </w:rPr>
        <w:t>加齢会員の就業の場の一つとして、土地改良材として有料販売化を進めていく。　今後は刈り草の処分を含め今後の対応を検討</w:t>
      </w:r>
      <w:r w:rsidR="009761E4">
        <w:rPr>
          <w:rFonts w:ascii="HGP明朝E" w:eastAsia="HGP明朝E" w:hAnsi="HGP明朝E" w:hint="eastAsia"/>
          <w:color w:val="000000" w:themeColor="text1"/>
          <w:sz w:val="24"/>
          <w:szCs w:val="24"/>
          <w14:ligatures w14:val="none"/>
        </w:rPr>
        <w:t>。</w:t>
      </w:r>
    </w:p>
    <w:p w14:paraId="45C27ADB" w14:textId="77777777" w:rsidR="00DF0DA8" w:rsidRPr="00985F35" w:rsidRDefault="00DF0DA8" w:rsidP="00B700A3">
      <w:pPr>
        <w:pStyle w:val="a8"/>
        <w:widowControl w:val="0"/>
        <w:ind w:leftChars="0" w:left="786"/>
        <w:rPr>
          <w:rFonts w:ascii="HGP明朝E" w:eastAsia="HGP明朝E" w:hAnsi="HGP明朝E"/>
          <w:color w:val="000000" w:themeColor="text1"/>
          <w:sz w:val="24"/>
          <w:szCs w:val="24"/>
        </w:rPr>
      </w:pPr>
    </w:p>
    <w:p w14:paraId="50EFEDF6" w14:textId="77777777" w:rsidR="00DF0DA8" w:rsidRPr="00985F35" w:rsidRDefault="00DF0DA8" w:rsidP="00985F35">
      <w:pPr>
        <w:ind w:firstLineChars="200" w:firstLine="48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高齢者支援（ワンコイン）事業</w:t>
      </w:r>
    </w:p>
    <w:p w14:paraId="1F88DE5F" w14:textId="77777777" w:rsidR="00DF0DA8" w:rsidRPr="00985F35" w:rsidRDefault="00DF0DA8" w:rsidP="00DF0DA8">
      <w:pPr>
        <w:pStyle w:val="a8"/>
        <w:ind w:leftChars="0" w:left="72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引続き、本事業が、地域の支えとなっていることを内外に啓発し会員のボランテア精神の向上を図る。</w:t>
      </w:r>
    </w:p>
    <w:p w14:paraId="60C79A7B" w14:textId="77777777" w:rsidR="00DF0DA8" w:rsidRPr="00985F35" w:rsidRDefault="00DF0DA8" w:rsidP="00DF0DA8">
      <w:pPr>
        <w:ind w:leftChars="300" w:left="1110" w:hangingChars="200" w:hanging="48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u w:val="single"/>
        </w:rPr>
        <w:t>「日常での支え愛（合）」</w:t>
      </w:r>
      <w:r w:rsidRPr="00985F35">
        <w:rPr>
          <w:rFonts w:ascii="HGP明朝E" w:eastAsia="HGP明朝E" w:hAnsi="HGP明朝E" w:hint="eastAsia"/>
          <w:color w:val="000000" w:themeColor="text1"/>
          <w:sz w:val="24"/>
          <w:szCs w:val="24"/>
        </w:rPr>
        <w:t>のできる地域、元気な高齢者が地域高齢者を支える</w:t>
      </w:r>
      <w:proofErr w:type="gramStart"/>
      <w:r w:rsidRPr="00985F35">
        <w:rPr>
          <w:rFonts w:ascii="HGP明朝E" w:eastAsia="HGP明朝E" w:hAnsi="HGP明朝E" w:hint="eastAsia"/>
          <w:color w:val="000000" w:themeColor="text1"/>
          <w:sz w:val="24"/>
          <w:szCs w:val="24"/>
        </w:rPr>
        <w:t>こ</w:t>
      </w:r>
      <w:proofErr w:type="gramEnd"/>
    </w:p>
    <w:p w14:paraId="5D88EAF5" w14:textId="387768F8" w:rsidR="00DF0DA8" w:rsidRPr="00985F35" w:rsidRDefault="00DF0DA8" w:rsidP="00003E83">
      <w:pPr>
        <w:ind w:leftChars="300" w:left="1110" w:hangingChars="200" w:hanging="480"/>
        <w:rPr>
          <w:rFonts w:ascii="HGP明朝E" w:eastAsia="HGP明朝E" w:hAnsi="HGP明朝E"/>
          <w:color w:val="000000" w:themeColor="text1"/>
          <w:sz w:val="24"/>
          <w:szCs w:val="24"/>
          <w:u w:val="single"/>
        </w:rPr>
      </w:pPr>
      <w:r w:rsidRPr="00985F35">
        <w:rPr>
          <w:rFonts w:ascii="HGP明朝E" w:eastAsia="HGP明朝E" w:hAnsi="HGP明朝E" w:hint="eastAsia"/>
          <w:color w:val="000000" w:themeColor="text1"/>
          <w:sz w:val="24"/>
          <w:szCs w:val="24"/>
        </w:rPr>
        <w:t>の必要性を地域全体に訴求。</w:t>
      </w:r>
    </w:p>
    <w:p w14:paraId="2629E783" w14:textId="77777777" w:rsidR="00003E83" w:rsidRPr="009761E4" w:rsidRDefault="00003E83" w:rsidP="00003E83">
      <w:pPr>
        <w:ind w:leftChars="300" w:left="1110" w:hangingChars="200" w:hanging="480"/>
        <w:rPr>
          <w:rFonts w:ascii="HGP明朝E" w:eastAsia="HGP明朝E" w:hAnsi="HGP明朝E"/>
          <w:color w:val="000000" w:themeColor="text1"/>
          <w:sz w:val="24"/>
          <w:szCs w:val="24"/>
          <w:u w:val="single"/>
        </w:rPr>
      </w:pPr>
    </w:p>
    <w:p w14:paraId="06303BA5" w14:textId="1ADA5E19" w:rsidR="009D7E04" w:rsidRPr="00985F35" w:rsidRDefault="009D7E04" w:rsidP="00985F35">
      <w:pPr>
        <w:snapToGrid w:val="0"/>
        <w:ind w:firstLineChars="200" w:firstLine="48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14:ligatures w14:val="none"/>
        </w:rPr>
        <w:t xml:space="preserve">空き家管理事業　</w:t>
      </w:r>
    </w:p>
    <w:p w14:paraId="036CEC28" w14:textId="7CCF7315" w:rsidR="009D7E04" w:rsidRPr="00985F35" w:rsidRDefault="009D7E04" w:rsidP="00985F35">
      <w:pPr>
        <w:snapToGrid w:val="0"/>
        <w:ind w:left="480" w:hangingChars="200" w:hanging="480"/>
        <w:rPr>
          <w:rFonts w:ascii="HGP明朝E" w:eastAsia="HGP明朝E" w:hAnsi="HGP明朝E"/>
          <w:color w:val="000000" w:themeColor="text1"/>
          <w:sz w:val="24"/>
          <w:szCs w:val="24"/>
          <w14:ligatures w14:val="none"/>
        </w:rPr>
      </w:pPr>
      <w:r w:rsidRPr="00985F35">
        <w:rPr>
          <w:rFonts w:ascii="HGP明朝E" w:eastAsia="HGP明朝E" w:hAnsi="HGP明朝E" w:hint="eastAsia"/>
          <w:color w:val="000000" w:themeColor="text1"/>
          <w:sz w:val="24"/>
          <w:szCs w:val="24"/>
          <w14:ligatures w14:val="none"/>
        </w:rPr>
        <w:t xml:space="preserve">　　　</w:t>
      </w:r>
      <w:r w:rsidR="00985F35" w:rsidRPr="00985F35">
        <w:rPr>
          <w:rFonts w:ascii="HGP明朝E" w:eastAsia="HGP明朝E" w:hAnsi="HGP明朝E" w:hint="eastAsia"/>
          <w:color w:val="000000" w:themeColor="text1"/>
          <w:sz w:val="24"/>
          <w:szCs w:val="24"/>
          <w14:ligatures w14:val="none"/>
        </w:rPr>
        <w:t xml:space="preserve">　</w:t>
      </w:r>
      <w:r w:rsidRPr="00985F35">
        <w:rPr>
          <w:rFonts w:ascii="HGP明朝E" w:eastAsia="HGP明朝E" w:hAnsi="HGP明朝E" w:hint="eastAsia"/>
          <w:color w:val="000000" w:themeColor="text1"/>
          <w:sz w:val="24"/>
          <w:szCs w:val="24"/>
          <w14:ligatures w14:val="none"/>
        </w:rPr>
        <w:t>日々増加する空き家管理の　県外発注者が増加する中　継続的に事業を円滑に実施するため要望応じた対応が出来る体制の再考察を行い、津山市との連携を図り利用しやすい仕組みを構築。</w:t>
      </w:r>
    </w:p>
    <w:p w14:paraId="74710763" w14:textId="04AC6B63" w:rsidR="00DF0DA8" w:rsidRPr="00985F35" w:rsidRDefault="00DF0DA8" w:rsidP="00DF0DA8">
      <w:pPr>
        <w:ind w:leftChars="200" w:left="420" w:firstLineChars="100" w:firstLine="240"/>
        <w:rPr>
          <w:rFonts w:ascii="HGP明朝E" w:eastAsia="HGP明朝E" w:hAnsi="HGP明朝E"/>
          <w:color w:val="000000" w:themeColor="text1"/>
          <w:sz w:val="24"/>
          <w:szCs w:val="24"/>
        </w:rPr>
      </w:pPr>
    </w:p>
    <w:p w14:paraId="2F354A9D" w14:textId="00CA5589" w:rsidR="00DF0DA8" w:rsidRPr="00D96D4E" w:rsidRDefault="00DF0DA8" w:rsidP="00D96D4E">
      <w:pPr>
        <w:pStyle w:val="a8"/>
        <w:numPr>
          <w:ilvl w:val="0"/>
          <w:numId w:val="6"/>
        </w:numPr>
        <w:ind w:leftChars="0"/>
        <w:rPr>
          <w:rFonts w:ascii="HGP明朝E" w:eastAsia="HGP明朝E" w:hAnsi="HGP明朝E"/>
          <w:color w:val="000000" w:themeColor="text1"/>
          <w:sz w:val="28"/>
          <w:szCs w:val="28"/>
        </w:rPr>
      </w:pPr>
      <w:r w:rsidRPr="00D96D4E">
        <w:rPr>
          <w:rFonts w:ascii="HGP明朝E" w:eastAsia="HGP明朝E" w:hAnsi="HGP明朝E" w:hint="eastAsia"/>
          <w:color w:val="000000" w:themeColor="text1"/>
          <w:sz w:val="28"/>
          <w:szCs w:val="28"/>
        </w:rPr>
        <w:t>デジタル対応</w:t>
      </w:r>
    </w:p>
    <w:p w14:paraId="2A7C475F" w14:textId="61672700" w:rsidR="00DF0DA8" w:rsidRPr="00D96D4E" w:rsidRDefault="00DF0DA8" w:rsidP="00D96D4E">
      <w:pPr>
        <w:pStyle w:val="a8"/>
        <w:widowControl w:val="0"/>
        <w:ind w:leftChars="200" w:left="420" w:firstLineChars="100" w:firstLine="240"/>
        <w:rPr>
          <w:rFonts w:ascii="HGP明朝E" w:eastAsia="HGP明朝E" w:hAnsi="HGP明朝E"/>
          <w:color w:val="000000" w:themeColor="text1"/>
          <w:sz w:val="24"/>
          <w:szCs w:val="24"/>
        </w:rPr>
      </w:pPr>
      <w:r w:rsidRPr="00D96D4E">
        <w:rPr>
          <w:rFonts w:ascii="HGP明朝E" w:eastAsia="HGP明朝E" w:hAnsi="HGP明朝E" w:hint="eastAsia"/>
          <w:color w:val="000000" w:themeColor="text1"/>
          <w:sz w:val="24"/>
          <w:szCs w:val="24"/>
        </w:rPr>
        <w:t>フリーランス法・新契約法への対応のため、継続的に会員がスキルアップできるデジタル関連（smile等）講習会等を行いホローアップできる体制を継続し速やかな情報提供と事業展開を図る。</w:t>
      </w:r>
    </w:p>
    <w:p w14:paraId="7CCAD549" w14:textId="77777777" w:rsidR="00DF0DA8" w:rsidRPr="00985F35" w:rsidRDefault="00DF0DA8" w:rsidP="00D96D4E">
      <w:pPr>
        <w:snapToGrid w:val="0"/>
        <w:ind w:leftChars="200" w:left="420" w:firstLineChars="100" w:firstLine="24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このことにより、事業運営の効率化、社会インフラに乗り遅れないシルバー会員を指す。</w:t>
      </w:r>
    </w:p>
    <w:p w14:paraId="2E0076A8" w14:textId="0009B12E" w:rsidR="00DF0DA8" w:rsidRPr="00985F35" w:rsidRDefault="00DF0DA8" w:rsidP="008F3D45">
      <w:pPr>
        <w:rPr>
          <w:rFonts w:ascii="HGP明朝E" w:eastAsia="HGP明朝E" w:hAnsi="HGP明朝E"/>
          <w:color w:val="000000" w:themeColor="text1"/>
          <w:sz w:val="28"/>
          <w:szCs w:val="28"/>
        </w:rPr>
      </w:pPr>
      <w:r w:rsidRPr="00985F35">
        <w:rPr>
          <w:rFonts w:ascii="HGP明朝E" w:eastAsia="HGP明朝E" w:hAnsi="HGP明朝E" w:hint="eastAsia"/>
          <w:color w:val="000000" w:themeColor="text1"/>
          <w:sz w:val="28"/>
          <w:szCs w:val="28"/>
        </w:rPr>
        <w:t>6</w:t>
      </w:r>
      <w:r w:rsidR="00F27260">
        <w:rPr>
          <w:rFonts w:ascii="HGP明朝E" w:eastAsia="HGP明朝E" w:hAnsi="HGP明朝E" w:hint="eastAsia"/>
          <w:color w:val="000000" w:themeColor="text1"/>
          <w:sz w:val="28"/>
          <w:szCs w:val="28"/>
        </w:rPr>
        <w:t xml:space="preserve">　</w:t>
      </w:r>
      <w:r w:rsidRPr="00985F35">
        <w:rPr>
          <w:rFonts w:ascii="HGP明朝E" w:eastAsia="HGP明朝E" w:hAnsi="HGP明朝E" w:hint="eastAsia"/>
          <w:color w:val="000000" w:themeColor="text1"/>
          <w:sz w:val="28"/>
          <w:szCs w:val="28"/>
        </w:rPr>
        <w:t>情報・普及啓発活動</w:t>
      </w:r>
    </w:p>
    <w:p w14:paraId="62D4E997" w14:textId="77777777" w:rsidR="00DF0DA8" w:rsidRPr="00985F35" w:rsidRDefault="00DF0DA8" w:rsidP="00DF0DA8">
      <w:pPr>
        <w:pStyle w:val="a8"/>
        <w:widowControl w:val="0"/>
        <w:numPr>
          <w:ilvl w:val="1"/>
          <w:numId w:val="5"/>
        </w:numPr>
        <w:ind w:leftChars="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インターネットを利用したリスティング広告を含めた広報活動の強化。</w:t>
      </w:r>
    </w:p>
    <w:p w14:paraId="1D12288A" w14:textId="77777777" w:rsidR="00DF0DA8" w:rsidRPr="00985F35" w:rsidRDefault="00DF0DA8" w:rsidP="00DF0DA8">
      <w:pPr>
        <w:pStyle w:val="a8"/>
        <w:widowControl w:val="0"/>
        <w:numPr>
          <w:ilvl w:val="1"/>
          <w:numId w:val="5"/>
        </w:numPr>
        <w:ind w:leftChars="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市民が気軽に参加できるワークショップやイベントを開催。</w:t>
      </w:r>
    </w:p>
    <w:p w14:paraId="0D2DE202" w14:textId="4C1A401C" w:rsidR="00DF0DA8" w:rsidRPr="00985F35" w:rsidRDefault="00DF0DA8" w:rsidP="00DF0DA8">
      <w:pPr>
        <w:pStyle w:val="a8"/>
        <w:widowControl w:val="0"/>
        <w:numPr>
          <w:ilvl w:val="1"/>
          <w:numId w:val="5"/>
        </w:numPr>
        <w:ind w:leftChars="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役職員により、事業の内容やセンターの仕組みなど適正就業ガイドライン・シルバー人材センター事業概要により企業、公共訪問等の普及啓発活動を行う。</w:t>
      </w:r>
    </w:p>
    <w:p w14:paraId="5AFF73F5" w14:textId="77777777" w:rsidR="008F3D45" w:rsidRPr="00985F35" w:rsidRDefault="008F3D45" w:rsidP="008F3D45">
      <w:pPr>
        <w:pStyle w:val="a8"/>
        <w:widowControl w:val="0"/>
        <w:ind w:leftChars="0" w:left="786"/>
        <w:rPr>
          <w:rFonts w:ascii="HGP明朝E" w:eastAsia="HGP明朝E" w:hAnsi="HGP明朝E"/>
          <w:color w:val="000000" w:themeColor="text1"/>
          <w:sz w:val="24"/>
          <w:szCs w:val="24"/>
        </w:rPr>
      </w:pPr>
    </w:p>
    <w:p w14:paraId="328E9B7F" w14:textId="3F721EB9" w:rsidR="00DF0DA8" w:rsidRPr="00985F35" w:rsidRDefault="00DF0DA8" w:rsidP="00471878">
      <w:pPr>
        <w:ind w:firstLineChars="100" w:firstLine="24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7</w:t>
      </w:r>
      <w:r w:rsidR="00F27260">
        <w:rPr>
          <w:rFonts w:ascii="HGP明朝E" w:eastAsia="HGP明朝E" w:hAnsi="HGP明朝E" w:hint="eastAsia"/>
          <w:color w:val="000000" w:themeColor="text1"/>
          <w:sz w:val="24"/>
          <w:szCs w:val="24"/>
        </w:rPr>
        <w:t xml:space="preserve">　</w:t>
      </w:r>
      <w:r w:rsidRPr="00985F35">
        <w:rPr>
          <w:rFonts w:ascii="HGP明朝E" w:eastAsia="HGP明朝E" w:hAnsi="HGP明朝E" w:hint="eastAsia"/>
          <w:color w:val="000000" w:themeColor="text1"/>
          <w:sz w:val="24"/>
          <w:szCs w:val="24"/>
        </w:rPr>
        <w:t>講習会・研修会の実施・参加</w:t>
      </w:r>
    </w:p>
    <w:p w14:paraId="23F026A3" w14:textId="729A6B81" w:rsidR="00DF0DA8" w:rsidRPr="00985F35" w:rsidRDefault="00DF0DA8" w:rsidP="00471878">
      <w:pPr>
        <w:ind w:leftChars="300" w:left="630" w:firstLineChars="100" w:firstLine="24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技能向上や会員・役職員の資質向上を図るため</w:t>
      </w:r>
      <w:r w:rsidR="00471878">
        <w:rPr>
          <w:rFonts w:ascii="HGP明朝E" w:eastAsia="HGP明朝E" w:hAnsi="HGP明朝E" w:hint="eastAsia"/>
          <w:color w:val="000000" w:themeColor="text1"/>
          <w:sz w:val="24"/>
          <w:szCs w:val="24"/>
        </w:rPr>
        <w:t>や</w:t>
      </w:r>
      <w:r w:rsidRPr="00985F35">
        <w:rPr>
          <w:rFonts w:ascii="HGP明朝E" w:eastAsia="HGP明朝E" w:hAnsi="HGP明朝E" w:hint="eastAsia"/>
          <w:color w:val="000000" w:themeColor="text1"/>
          <w:sz w:val="24"/>
          <w:szCs w:val="24"/>
        </w:rPr>
        <w:t>、会員拡大とシルバー事業周知のため市民が気軽に参加できる講習会を実施</w:t>
      </w:r>
      <w:r w:rsidR="009761E4">
        <w:rPr>
          <w:rFonts w:ascii="HGP明朝E" w:eastAsia="HGP明朝E" w:hAnsi="HGP明朝E" w:hint="eastAsia"/>
          <w:color w:val="000000" w:themeColor="text1"/>
          <w:sz w:val="24"/>
          <w:szCs w:val="24"/>
        </w:rPr>
        <w:t>。</w:t>
      </w:r>
    </w:p>
    <w:p w14:paraId="4F070A57" w14:textId="53E982B5" w:rsidR="00DF0DA8" w:rsidRPr="00985F35" w:rsidRDefault="00DF0DA8" w:rsidP="00DF0DA8">
      <w:pPr>
        <w:pStyle w:val="a8"/>
        <w:widowControl w:val="0"/>
        <w:numPr>
          <w:ilvl w:val="1"/>
          <w:numId w:val="5"/>
        </w:numPr>
        <w:ind w:leftChars="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会員リーダー育成のための講習会</w:t>
      </w:r>
      <w:r w:rsidR="00ED44A4">
        <w:rPr>
          <w:rFonts w:ascii="HGP明朝E" w:eastAsia="HGP明朝E" w:hAnsi="HGP明朝E" w:hint="eastAsia"/>
          <w:color w:val="000000" w:themeColor="text1"/>
          <w:sz w:val="24"/>
          <w:szCs w:val="24"/>
        </w:rPr>
        <w:t>の開催</w:t>
      </w:r>
      <w:r w:rsidR="009761E4">
        <w:rPr>
          <w:rFonts w:ascii="HGP明朝E" w:eastAsia="HGP明朝E" w:hAnsi="HGP明朝E" w:hint="eastAsia"/>
          <w:color w:val="000000" w:themeColor="text1"/>
          <w:sz w:val="24"/>
          <w:szCs w:val="24"/>
        </w:rPr>
        <w:t>。</w:t>
      </w:r>
    </w:p>
    <w:p w14:paraId="5C247E40" w14:textId="54E8DE4D" w:rsidR="00DF0DA8" w:rsidRPr="00985F35" w:rsidRDefault="00DF0DA8" w:rsidP="00DF0DA8">
      <w:pPr>
        <w:pStyle w:val="a8"/>
        <w:ind w:leftChars="0" w:left="107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w:t>
      </w:r>
      <w:r w:rsidR="007129D9" w:rsidRPr="00985F35">
        <w:rPr>
          <w:rFonts w:ascii="HGP明朝E" w:eastAsia="HGP明朝E" w:hAnsi="HGP明朝E" w:hint="eastAsia"/>
          <w:color w:val="000000" w:themeColor="text1"/>
          <w:sz w:val="24"/>
          <w:szCs w:val="24"/>
        </w:rPr>
        <w:t>シルバー人材センター</w:t>
      </w:r>
      <w:r w:rsidRPr="00985F35">
        <w:rPr>
          <w:rFonts w:ascii="HGP明朝E" w:eastAsia="HGP明朝E" w:hAnsi="HGP明朝E" w:hint="eastAsia"/>
          <w:color w:val="000000" w:themeColor="text1"/>
          <w:sz w:val="24"/>
          <w:szCs w:val="24"/>
        </w:rPr>
        <w:t>講習など）</w:t>
      </w:r>
    </w:p>
    <w:p w14:paraId="7F0C447F" w14:textId="0AAE0853" w:rsidR="00DF0DA8" w:rsidRPr="00985F35" w:rsidRDefault="00DF0DA8" w:rsidP="00DF0DA8">
      <w:pPr>
        <w:pStyle w:val="a8"/>
        <w:widowControl w:val="0"/>
        <w:numPr>
          <w:ilvl w:val="1"/>
          <w:numId w:val="5"/>
        </w:numPr>
        <w:ind w:leftChars="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会員の技術習得・質の向上のための講習会の開催</w:t>
      </w:r>
      <w:r w:rsidR="009761E4">
        <w:rPr>
          <w:rFonts w:ascii="HGP明朝E" w:eastAsia="HGP明朝E" w:hAnsi="HGP明朝E" w:hint="eastAsia"/>
          <w:color w:val="000000" w:themeColor="text1"/>
          <w:sz w:val="24"/>
          <w:szCs w:val="24"/>
        </w:rPr>
        <w:t>。</w:t>
      </w:r>
    </w:p>
    <w:p w14:paraId="14ACC7E2" w14:textId="77777777" w:rsidR="00DF0DA8" w:rsidRPr="00985F35" w:rsidRDefault="00DF0DA8" w:rsidP="00DF0DA8">
      <w:pPr>
        <w:pStyle w:val="a8"/>
        <w:ind w:leftChars="0" w:left="780" w:firstLineChars="200" w:firstLine="480"/>
        <w:rPr>
          <w:rFonts w:ascii="HGP明朝E" w:eastAsia="HGP明朝E" w:hAnsi="HGP明朝E"/>
          <w:color w:val="000000" w:themeColor="text1"/>
          <w:sz w:val="24"/>
          <w:szCs w:val="24"/>
        </w:rPr>
      </w:pPr>
      <w:bookmarkStart w:id="0" w:name="_Hlk32231900"/>
      <w:r w:rsidRPr="00985F35">
        <w:rPr>
          <w:rFonts w:ascii="HGP明朝E" w:eastAsia="HGP明朝E" w:hAnsi="HGP明朝E" w:hint="eastAsia"/>
          <w:color w:val="000000" w:themeColor="text1"/>
          <w:sz w:val="24"/>
          <w:szCs w:val="24"/>
        </w:rPr>
        <w:t>（樹木剪定・刈払機</w:t>
      </w:r>
      <w:bookmarkEnd w:id="0"/>
      <w:r w:rsidRPr="00985F35">
        <w:rPr>
          <w:rFonts w:ascii="HGP明朝E" w:eastAsia="HGP明朝E" w:hAnsi="HGP明朝E" w:hint="eastAsia"/>
          <w:color w:val="000000" w:themeColor="text1"/>
          <w:sz w:val="24"/>
          <w:szCs w:val="24"/>
        </w:rPr>
        <w:t>・マナー講習・安全運転）</w:t>
      </w:r>
    </w:p>
    <w:p w14:paraId="437CD370" w14:textId="21ABA3B6" w:rsidR="00DF0DA8" w:rsidRPr="00985F35" w:rsidRDefault="00DF0DA8" w:rsidP="00DF0DA8">
      <w:pPr>
        <w:pStyle w:val="a8"/>
        <w:widowControl w:val="0"/>
        <w:numPr>
          <w:ilvl w:val="1"/>
          <w:numId w:val="5"/>
        </w:numPr>
        <w:ind w:leftChars="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後継者育成のための体験会の開催</w:t>
      </w:r>
      <w:r w:rsidR="009761E4">
        <w:rPr>
          <w:rFonts w:ascii="HGP明朝E" w:eastAsia="HGP明朝E" w:hAnsi="HGP明朝E" w:hint="eastAsia"/>
          <w:color w:val="000000" w:themeColor="text1"/>
          <w:sz w:val="24"/>
          <w:szCs w:val="24"/>
        </w:rPr>
        <w:t>。</w:t>
      </w:r>
      <w:r w:rsidRPr="00985F35">
        <w:rPr>
          <w:rFonts w:ascii="HGP明朝E" w:eastAsia="HGP明朝E" w:hAnsi="HGP明朝E" w:hint="eastAsia"/>
          <w:color w:val="000000" w:themeColor="text1"/>
          <w:sz w:val="24"/>
          <w:szCs w:val="24"/>
        </w:rPr>
        <w:t>（一般参加型）</w:t>
      </w:r>
    </w:p>
    <w:p w14:paraId="26C83B38" w14:textId="79A6AC93" w:rsidR="00DF0DA8" w:rsidRPr="00985F35" w:rsidRDefault="00DF0DA8" w:rsidP="00DF0DA8">
      <w:pPr>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 xml:space="preserve">　　　　　　　（樹木剪定・刈払機・</w:t>
      </w:r>
      <w:r w:rsidR="007129D9" w:rsidRPr="00985F35">
        <w:rPr>
          <w:rFonts w:ascii="HGP明朝E" w:eastAsia="HGP明朝E" w:hAnsi="HGP明朝E" w:hint="eastAsia"/>
          <w:color w:val="000000" w:themeColor="text1"/>
          <w:sz w:val="24"/>
          <w:szCs w:val="24"/>
        </w:rPr>
        <w:t>刃物砥</w:t>
      </w:r>
      <w:r w:rsidRPr="00985F35">
        <w:rPr>
          <w:rFonts w:ascii="HGP明朝E" w:eastAsia="HGP明朝E" w:hAnsi="HGP明朝E" w:hint="eastAsia"/>
          <w:color w:val="000000" w:themeColor="text1"/>
          <w:sz w:val="24"/>
          <w:szCs w:val="24"/>
        </w:rPr>
        <w:t>）</w:t>
      </w:r>
    </w:p>
    <w:p w14:paraId="6A948A6A" w14:textId="0818494A" w:rsidR="00DF0DA8" w:rsidRPr="00985F35" w:rsidRDefault="00DF0DA8" w:rsidP="00DF0DA8">
      <w:pPr>
        <w:pStyle w:val="a8"/>
        <w:widowControl w:val="0"/>
        <w:numPr>
          <w:ilvl w:val="1"/>
          <w:numId w:val="5"/>
        </w:numPr>
        <w:ind w:leftChars="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会員の健康や安全のための講習会の開催</w:t>
      </w:r>
      <w:r w:rsidR="009761E4">
        <w:rPr>
          <w:rFonts w:ascii="HGP明朝E" w:eastAsia="HGP明朝E" w:hAnsi="HGP明朝E" w:hint="eastAsia"/>
          <w:color w:val="000000" w:themeColor="text1"/>
          <w:sz w:val="24"/>
          <w:szCs w:val="24"/>
        </w:rPr>
        <w:t>。</w:t>
      </w:r>
    </w:p>
    <w:p w14:paraId="5F8EF1C0" w14:textId="77777777" w:rsidR="00DF0DA8" w:rsidRPr="00985F35" w:rsidRDefault="00DF0DA8" w:rsidP="00DF0DA8">
      <w:pPr>
        <w:ind w:left="107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（交通安全・救急法・フレール予防）</w:t>
      </w:r>
    </w:p>
    <w:p w14:paraId="09DD4C83" w14:textId="4F1EB45E" w:rsidR="00DF0DA8" w:rsidRPr="00985F35" w:rsidRDefault="00DF0DA8" w:rsidP="00DF0DA8">
      <w:pPr>
        <w:pStyle w:val="a8"/>
        <w:widowControl w:val="0"/>
        <w:numPr>
          <w:ilvl w:val="1"/>
          <w:numId w:val="5"/>
        </w:numPr>
        <w:ind w:leftChars="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会員拡大のための市民参加のできる講習会の開催</w:t>
      </w:r>
      <w:r w:rsidR="009761E4">
        <w:rPr>
          <w:rFonts w:ascii="HGP明朝E" w:eastAsia="HGP明朝E" w:hAnsi="HGP明朝E" w:hint="eastAsia"/>
          <w:color w:val="000000" w:themeColor="text1"/>
          <w:sz w:val="24"/>
          <w:szCs w:val="24"/>
        </w:rPr>
        <w:t>。</w:t>
      </w:r>
    </w:p>
    <w:p w14:paraId="09CCF770" w14:textId="77777777" w:rsidR="00DF0DA8" w:rsidRPr="00985F35" w:rsidRDefault="00DF0DA8" w:rsidP="00DF0DA8">
      <w:pPr>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 xml:space="preserve">　　　　　　（スマホ・PC教室・趣味の教室・健康関連など）</w:t>
      </w:r>
    </w:p>
    <w:p w14:paraId="173D3FDC" w14:textId="7983FD65" w:rsidR="00DF0DA8" w:rsidRPr="00985F35" w:rsidRDefault="00DF0DA8" w:rsidP="00DF0DA8">
      <w:pPr>
        <w:pStyle w:val="a8"/>
        <w:widowControl w:val="0"/>
        <w:numPr>
          <w:ilvl w:val="1"/>
          <w:numId w:val="5"/>
        </w:numPr>
        <w:ind w:leftChars="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先進地を視察し、</w:t>
      </w:r>
      <w:r w:rsidR="007129D9" w:rsidRPr="00985F35">
        <w:rPr>
          <w:rFonts w:ascii="HGP明朝E" w:eastAsia="HGP明朝E" w:hAnsi="HGP明朝E" w:hint="eastAsia"/>
          <w:color w:val="000000" w:themeColor="text1"/>
          <w:sz w:val="24"/>
          <w:szCs w:val="24"/>
        </w:rPr>
        <w:t>新規事業の開発、既存の問題の解決を図る。</w:t>
      </w:r>
    </w:p>
    <w:p w14:paraId="23C788EE" w14:textId="5B6D0A81" w:rsidR="00DF0DA8" w:rsidRPr="00985F35" w:rsidRDefault="00DF0DA8" w:rsidP="00DF0DA8">
      <w:pPr>
        <w:ind w:firstLineChars="400" w:firstLine="96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w:t>
      </w:r>
      <w:r w:rsidR="0002529D" w:rsidRPr="00985F35">
        <w:rPr>
          <w:rFonts w:ascii="HGP明朝E" w:eastAsia="HGP明朝E" w:hAnsi="HGP明朝E" w:hint="eastAsia"/>
          <w:color w:val="000000" w:themeColor="text1"/>
          <w:sz w:val="24"/>
          <w:szCs w:val="24"/>
        </w:rPr>
        <w:t>新規事業・</w:t>
      </w:r>
      <w:r w:rsidRPr="00985F35">
        <w:rPr>
          <w:rFonts w:ascii="HGP明朝E" w:eastAsia="HGP明朝E" w:hAnsi="HGP明朝E" w:hint="eastAsia"/>
          <w:color w:val="000000" w:themeColor="text1"/>
          <w:sz w:val="24"/>
          <w:szCs w:val="24"/>
        </w:rPr>
        <w:t>会員拡大・安全就業対策など）</w:t>
      </w:r>
    </w:p>
    <w:p w14:paraId="38DCDA2B" w14:textId="097F57CE" w:rsidR="00DF0DA8" w:rsidRPr="00985F35" w:rsidRDefault="00DF0DA8" w:rsidP="00DF0DA8">
      <w:pPr>
        <w:pStyle w:val="a8"/>
        <w:widowControl w:val="0"/>
        <w:numPr>
          <w:ilvl w:val="1"/>
          <w:numId w:val="5"/>
        </w:numPr>
        <w:ind w:leftChars="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全シ協、県連合会主催の講習会・研修会へ参加</w:t>
      </w:r>
      <w:r w:rsidR="009761E4">
        <w:rPr>
          <w:rFonts w:ascii="HGP明朝E" w:eastAsia="HGP明朝E" w:hAnsi="HGP明朝E" w:hint="eastAsia"/>
          <w:color w:val="000000" w:themeColor="text1"/>
          <w:sz w:val="24"/>
          <w:szCs w:val="24"/>
        </w:rPr>
        <w:t>。</w:t>
      </w:r>
    </w:p>
    <w:p w14:paraId="0BAA76F2" w14:textId="77777777" w:rsidR="00DF0DA8" w:rsidRPr="00985F35" w:rsidRDefault="00DF0DA8" w:rsidP="00DF0DA8">
      <w:pPr>
        <w:pStyle w:val="a8"/>
        <w:ind w:leftChars="500" w:left="105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（最新の情報を収集し、社会情勢に応じた事業運営を速やかに実施するために役立てていきます。）</w:t>
      </w:r>
    </w:p>
    <w:p w14:paraId="25A1D4CB" w14:textId="6A04D8E3" w:rsidR="00DF0DA8" w:rsidRPr="00985F35" w:rsidRDefault="00DF0DA8" w:rsidP="00DF0DA8">
      <w:pPr>
        <w:pStyle w:val="a8"/>
        <w:widowControl w:val="0"/>
        <w:numPr>
          <w:ilvl w:val="1"/>
          <w:numId w:val="5"/>
        </w:numPr>
        <w:ind w:leftChars="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公益法人、関係法令講習・研修等に参加</w:t>
      </w:r>
      <w:r w:rsidR="009761E4">
        <w:rPr>
          <w:rFonts w:ascii="HGP明朝E" w:eastAsia="HGP明朝E" w:hAnsi="HGP明朝E" w:hint="eastAsia"/>
          <w:color w:val="000000" w:themeColor="text1"/>
          <w:sz w:val="24"/>
          <w:szCs w:val="24"/>
        </w:rPr>
        <w:t>。</w:t>
      </w:r>
      <w:r w:rsidRPr="00985F35">
        <w:rPr>
          <w:rFonts w:ascii="HGP明朝E" w:eastAsia="HGP明朝E" w:hAnsi="HGP明朝E" w:hint="eastAsia"/>
          <w:color w:val="000000" w:themeColor="text1"/>
          <w:sz w:val="24"/>
          <w:szCs w:val="24"/>
        </w:rPr>
        <w:t>（法令を順守します。）</w:t>
      </w:r>
    </w:p>
    <w:p w14:paraId="4C6D3009" w14:textId="6654651F" w:rsidR="00DF0DA8" w:rsidRPr="00985F35" w:rsidRDefault="00DF0DA8" w:rsidP="00DF0DA8">
      <w:pPr>
        <w:pStyle w:val="a8"/>
        <w:widowControl w:val="0"/>
        <w:numPr>
          <w:ilvl w:val="1"/>
          <w:numId w:val="5"/>
        </w:numPr>
        <w:ind w:leftChars="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連合会主催各種講習会</w:t>
      </w:r>
      <w:r w:rsidR="00ED44A4">
        <w:rPr>
          <w:rFonts w:ascii="HGP明朝E" w:eastAsia="HGP明朝E" w:hAnsi="HGP明朝E" w:hint="eastAsia"/>
          <w:color w:val="000000" w:themeColor="text1"/>
          <w:sz w:val="24"/>
          <w:szCs w:val="24"/>
        </w:rPr>
        <w:t>参加促進</w:t>
      </w:r>
      <w:r w:rsidR="009761E4">
        <w:rPr>
          <w:rFonts w:ascii="HGP明朝E" w:eastAsia="HGP明朝E" w:hAnsi="HGP明朝E" w:hint="eastAsia"/>
          <w:color w:val="000000" w:themeColor="text1"/>
          <w:sz w:val="24"/>
          <w:szCs w:val="24"/>
        </w:rPr>
        <w:t>。</w:t>
      </w:r>
    </w:p>
    <w:p w14:paraId="13D89D44" w14:textId="0CABC903" w:rsidR="00DF0DA8" w:rsidRPr="00985F35" w:rsidRDefault="00DF0DA8" w:rsidP="00DF0DA8">
      <w:pPr>
        <w:pStyle w:val="a8"/>
        <w:ind w:leftChars="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 xml:space="preserve">　会員拡大・会員のスキルアップに繋げる</w:t>
      </w:r>
      <w:r w:rsidR="009761E4">
        <w:rPr>
          <w:rFonts w:ascii="HGP明朝E" w:eastAsia="HGP明朝E" w:hAnsi="HGP明朝E" w:hint="eastAsia"/>
          <w:color w:val="000000" w:themeColor="text1"/>
          <w:sz w:val="24"/>
          <w:szCs w:val="24"/>
        </w:rPr>
        <w:t>。</w:t>
      </w:r>
    </w:p>
    <w:p w14:paraId="781604EE" w14:textId="67D373BC" w:rsidR="00DF0DA8" w:rsidRPr="00985F35" w:rsidRDefault="00DF0DA8" w:rsidP="00DF0DA8">
      <w:pPr>
        <w:pStyle w:val="a8"/>
        <w:ind w:leftChars="0" w:left="1353"/>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w:t>
      </w:r>
      <w:r w:rsidR="0002529D" w:rsidRPr="00985F35">
        <w:rPr>
          <w:rFonts w:ascii="HGP明朝E" w:eastAsia="HGP明朝E" w:hAnsi="HGP明朝E" w:hint="eastAsia"/>
          <w:color w:val="000000" w:themeColor="text1"/>
          <w:sz w:val="24"/>
          <w:szCs w:val="24"/>
        </w:rPr>
        <w:t>リモコン草刈機・学童保育関連・</w:t>
      </w:r>
      <w:r w:rsidRPr="00985F35">
        <w:rPr>
          <w:rFonts w:ascii="HGP明朝E" w:eastAsia="HGP明朝E" w:hAnsi="HGP明朝E" w:hint="eastAsia"/>
          <w:color w:val="000000" w:themeColor="text1"/>
          <w:sz w:val="24"/>
          <w:szCs w:val="24"/>
        </w:rPr>
        <w:t>家事福祉援助・介護送迎・</w:t>
      </w:r>
      <w:r w:rsidR="0002529D" w:rsidRPr="00985F35">
        <w:rPr>
          <w:rFonts w:ascii="HGP明朝E" w:eastAsia="HGP明朝E" w:hAnsi="HGP明朝E" w:hint="eastAsia"/>
          <w:color w:val="000000" w:themeColor="text1"/>
          <w:sz w:val="24"/>
          <w:szCs w:val="24"/>
        </w:rPr>
        <w:t>会員拡大</w:t>
      </w:r>
      <w:r w:rsidRPr="00985F35">
        <w:rPr>
          <w:rFonts w:ascii="HGP明朝E" w:eastAsia="HGP明朝E" w:hAnsi="HGP明朝E" w:hint="eastAsia"/>
          <w:color w:val="000000" w:themeColor="text1"/>
          <w:sz w:val="24"/>
          <w:szCs w:val="24"/>
        </w:rPr>
        <w:t>女性会員拡大のための講座・剪定・草刈機・刃物研等）</w:t>
      </w:r>
    </w:p>
    <w:p w14:paraId="7FC80662" w14:textId="77777777" w:rsidR="00DF0DA8" w:rsidRPr="00985F35" w:rsidRDefault="00DF0DA8" w:rsidP="00DF0DA8">
      <w:pPr>
        <w:pStyle w:val="a8"/>
        <w:ind w:leftChars="0" w:left="1353"/>
        <w:rPr>
          <w:rFonts w:ascii="HGP明朝E" w:eastAsia="HGP明朝E" w:hAnsi="HGP明朝E"/>
          <w:color w:val="4472C4" w:themeColor="accent1"/>
          <w:sz w:val="24"/>
          <w:szCs w:val="24"/>
        </w:rPr>
      </w:pPr>
    </w:p>
    <w:p w14:paraId="37A9DB68" w14:textId="77777777" w:rsidR="00DF0DA8" w:rsidRPr="00985F35" w:rsidRDefault="00DF0DA8" w:rsidP="00DF0DA8">
      <w:pPr>
        <w:snapToGrid w:val="0"/>
        <w:rPr>
          <w:rFonts w:ascii="HGP明朝E" w:eastAsia="HGP明朝E" w:hAnsi="HGP明朝E"/>
          <w:color w:val="000000" w:themeColor="text1"/>
          <w:sz w:val="28"/>
          <w:szCs w:val="28"/>
        </w:rPr>
      </w:pPr>
      <w:r w:rsidRPr="00985F35">
        <w:rPr>
          <w:rFonts w:ascii="HGP明朝E" w:eastAsia="HGP明朝E" w:hAnsi="HGP明朝E" w:hint="eastAsia"/>
          <w:color w:val="000000" w:themeColor="text1"/>
          <w:sz w:val="28"/>
          <w:szCs w:val="28"/>
        </w:rPr>
        <w:t>8安全・適正就業</w:t>
      </w:r>
    </w:p>
    <w:p w14:paraId="0A52FDBA" w14:textId="77777777" w:rsidR="00DF0DA8" w:rsidRPr="00985F35" w:rsidRDefault="00DF0DA8" w:rsidP="00DF0DA8">
      <w:pPr>
        <w:snapToGrid w:val="0"/>
        <w:ind w:leftChars="100" w:left="210" w:firstLineChars="200" w:firstLine="480"/>
        <w:rPr>
          <w:rFonts w:ascii="HGP明朝E" w:eastAsia="HGP明朝E" w:hAnsi="HGP明朝E"/>
          <w:color w:val="000000" w:themeColor="text1"/>
          <w:sz w:val="24"/>
          <w:szCs w:val="24"/>
        </w:rPr>
      </w:pPr>
    </w:p>
    <w:p w14:paraId="2CDC6CFD" w14:textId="77777777" w:rsidR="00DF0DA8" w:rsidRPr="00985F35" w:rsidRDefault="00DF0DA8" w:rsidP="00DF0DA8">
      <w:pPr>
        <w:snapToGrid w:val="0"/>
        <w:ind w:leftChars="300" w:left="630" w:firstLineChars="100" w:firstLine="24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「自身の身は自分でしか守れない」、「怪我をしてからではもう遅い」を合言葉に、安全就業の基本“無事故・健康・安全に”を意識して就業できるよう、繰返し安全就業の声掛けや啓発を日々行う。</w:t>
      </w:r>
    </w:p>
    <w:p w14:paraId="12326BDC" w14:textId="4D1918DC" w:rsidR="004135E4" w:rsidRPr="00985F35" w:rsidRDefault="00DF0DA8" w:rsidP="004135E4">
      <w:pPr>
        <w:snapToGrid w:val="0"/>
        <w:ind w:leftChars="200" w:left="420"/>
        <w:rPr>
          <w:rFonts w:ascii="HGP明朝E" w:eastAsia="HGP明朝E" w:hAnsi="HGP明朝E"/>
          <w:color w:val="000000" w:themeColor="text1"/>
          <w:sz w:val="24"/>
          <w:szCs w:val="24"/>
          <w14:ligatures w14:val="none"/>
        </w:rPr>
      </w:pPr>
      <w:r w:rsidRPr="00985F35">
        <w:rPr>
          <w:rFonts w:ascii="HGP明朝E" w:eastAsia="HGP明朝E" w:hAnsi="HGP明朝E" w:hint="eastAsia"/>
          <w:color w:val="000000" w:themeColor="text1"/>
          <w:sz w:val="24"/>
          <w:szCs w:val="24"/>
        </w:rPr>
        <w:t>各リーダー・会員同士で安全装具品等の着用のチェックを実施し、安全意識の高揚を図っていく。各種安全講習（交通安全・救急時の対応）や法令講習を実施し繰り返しの安全啓発を行う。</w:t>
      </w:r>
      <w:r w:rsidR="004135E4" w:rsidRPr="00985F35">
        <w:rPr>
          <w:rFonts w:ascii="HGP明朝E" w:eastAsia="HGP明朝E" w:hAnsi="HGP明朝E" w:hint="eastAsia"/>
          <w:color w:val="000000" w:themeColor="text1"/>
          <w:sz w:val="24"/>
          <w:szCs w:val="24"/>
          <w14:ligatures w14:val="none"/>
        </w:rPr>
        <w:t>また、高齢会員の増加への対応として、2年に１回の各種安全講習受講の必須化（交通安全・救急時の対応や法令講習）を実施し安全就業の啓発・確保、認知症講習、健康関連講習により、会員の日常健康つくりを後押しする。また、受注時においても無理のない作業現場であることの確認を徹底するとともに、会員の作業軽減のための機械の導入を進めて</w:t>
      </w:r>
      <w:r w:rsidR="00D96D4E">
        <w:rPr>
          <w:rFonts w:ascii="HGP明朝E" w:eastAsia="HGP明朝E" w:hAnsi="HGP明朝E" w:hint="eastAsia"/>
          <w:color w:val="000000" w:themeColor="text1"/>
          <w:sz w:val="24"/>
          <w:szCs w:val="24"/>
          <w14:ligatures w14:val="none"/>
        </w:rPr>
        <w:t>いく。</w:t>
      </w:r>
    </w:p>
    <w:p w14:paraId="1F4DE407" w14:textId="3360A034" w:rsidR="00DF0DA8" w:rsidRPr="00D96D4E" w:rsidRDefault="00DF0DA8" w:rsidP="00DF0DA8">
      <w:pPr>
        <w:snapToGrid w:val="0"/>
        <w:ind w:leftChars="300" w:left="630"/>
        <w:rPr>
          <w:rFonts w:ascii="HGP明朝E" w:eastAsia="HGP明朝E" w:hAnsi="HGP明朝E"/>
          <w:color w:val="000000" w:themeColor="text1"/>
          <w:sz w:val="24"/>
          <w:szCs w:val="24"/>
        </w:rPr>
      </w:pPr>
    </w:p>
    <w:p w14:paraId="0A31AA47" w14:textId="3DF52022" w:rsidR="00DF0DA8" w:rsidRPr="00985F35" w:rsidRDefault="00DF0DA8" w:rsidP="00DF0DA8">
      <w:pPr>
        <w:pStyle w:val="a8"/>
        <w:widowControl w:val="0"/>
        <w:numPr>
          <w:ilvl w:val="1"/>
          <w:numId w:val="5"/>
        </w:numPr>
        <w:tabs>
          <w:tab w:val="left" w:pos="426"/>
        </w:tabs>
        <w:ind w:leftChars="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lastRenderedPageBreak/>
        <w:t>いかなる作業も無理のない作業と</w:t>
      </w:r>
      <w:r w:rsidR="0002529D" w:rsidRPr="00985F35">
        <w:rPr>
          <w:rFonts w:ascii="HGP明朝E" w:eastAsia="HGP明朝E" w:hAnsi="HGP明朝E" w:hint="eastAsia"/>
          <w:color w:val="000000" w:themeColor="text1"/>
          <w:sz w:val="24"/>
          <w:szCs w:val="24"/>
        </w:rPr>
        <w:t>安全確認で</w:t>
      </w:r>
      <w:r w:rsidRPr="00985F35">
        <w:rPr>
          <w:rFonts w:ascii="HGP明朝E" w:eastAsia="HGP明朝E" w:hAnsi="HGP明朝E" w:hint="eastAsia"/>
          <w:color w:val="000000" w:themeColor="text1"/>
          <w:sz w:val="24"/>
          <w:szCs w:val="24"/>
        </w:rPr>
        <w:t>行う</w:t>
      </w:r>
      <w:r w:rsidR="009761E4">
        <w:rPr>
          <w:rFonts w:ascii="HGP明朝E" w:eastAsia="HGP明朝E" w:hAnsi="HGP明朝E" w:hint="eastAsia"/>
          <w:color w:val="000000" w:themeColor="text1"/>
          <w:sz w:val="24"/>
          <w:szCs w:val="24"/>
        </w:rPr>
        <w:t>。</w:t>
      </w:r>
    </w:p>
    <w:p w14:paraId="2E5E0F14" w14:textId="69683469" w:rsidR="00DF0DA8" w:rsidRPr="00985F35" w:rsidRDefault="00DF0DA8" w:rsidP="00DF0DA8">
      <w:pPr>
        <w:pStyle w:val="a8"/>
        <w:widowControl w:val="0"/>
        <w:numPr>
          <w:ilvl w:val="1"/>
          <w:numId w:val="5"/>
        </w:numPr>
        <w:ind w:leftChars="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グループ就業時の各班長・リーダーが中心となって安全の確認（ミーティン　グ）、事故防止を図る</w:t>
      </w:r>
      <w:r w:rsidR="009761E4">
        <w:rPr>
          <w:rFonts w:ascii="HGP明朝E" w:eastAsia="HGP明朝E" w:hAnsi="HGP明朝E" w:hint="eastAsia"/>
          <w:color w:val="000000" w:themeColor="text1"/>
          <w:sz w:val="24"/>
          <w:szCs w:val="24"/>
        </w:rPr>
        <w:t>。</w:t>
      </w:r>
      <w:r w:rsidRPr="00985F35">
        <w:rPr>
          <w:rFonts w:ascii="HGP明朝E" w:eastAsia="HGP明朝E" w:hAnsi="HGP明朝E" w:hint="eastAsia"/>
          <w:color w:val="000000" w:themeColor="text1"/>
          <w:sz w:val="24"/>
          <w:szCs w:val="24"/>
        </w:rPr>
        <w:t>（安全点検表の活用）（現場での安全就業のぼり旗の掲揚）</w:t>
      </w:r>
    </w:p>
    <w:p w14:paraId="69754F53" w14:textId="44796C73" w:rsidR="00DF0DA8" w:rsidRPr="00985F35" w:rsidRDefault="00DF0DA8" w:rsidP="00DF0DA8">
      <w:pPr>
        <w:pStyle w:val="a8"/>
        <w:widowControl w:val="0"/>
        <w:numPr>
          <w:ilvl w:val="1"/>
          <w:numId w:val="5"/>
        </w:numPr>
        <w:ind w:leftChars="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就業時のアルコール検査を実施</w:t>
      </w:r>
      <w:r w:rsidR="009761E4">
        <w:rPr>
          <w:rFonts w:ascii="HGP明朝E" w:eastAsia="HGP明朝E" w:hAnsi="HGP明朝E" w:hint="eastAsia"/>
          <w:color w:val="000000" w:themeColor="text1"/>
          <w:sz w:val="24"/>
          <w:szCs w:val="24"/>
        </w:rPr>
        <w:t>。</w:t>
      </w:r>
    </w:p>
    <w:p w14:paraId="547113EB" w14:textId="4BE41266" w:rsidR="00DF0DA8" w:rsidRPr="00985F35" w:rsidRDefault="00DF0DA8" w:rsidP="00DF0DA8">
      <w:pPr>
        <w:pStyle w:val="a8"/>
        <w:widowControl w:val="0"/>
        <w:numPr>
          <w:ilvl w:val="1"/>
          <w:numId w:val="5"/>
        </w:numPr>
        <w:ind w:leftChars="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日頃からの健康管理、自主的な健康診断の受診を啓発</w:t>
      </w:r>
      <w:r w:rsidR="009761E4">
        <w:rPr>
          <w:rFonts w:ascii="HGP明朝E" w:eastAsia="HGP明朝E" w:hAnsi="HGP明朝E" w:hint="eastAsia"/>
          <w:color w:val="000000" w:themeColor="text1"/>
          <w:sz w:val="24"/>
          <w:szCs w:val="24"/>
        </w:rPr>
        <w:t>。</w:t>
      </w:r>
    </w:p>
    <w:p w14:paraId="11160660" w14:textId="30C27E3E" w:rsidR="00DF0DA8" w:rsidRPr="00985F35" w:rsidRDefault="00DF0DA8" w:rsidP="00DF0DA8">
      <w:pPr>
        <w:pStyle w:val="a8"/>
        <w:widowControl w:val="0"/>
        <w:numPr>
          <w:ilvl w:val="1"/>
          <w:numId w:val="5"/>
        </w:numPr>
        <w:ind w:leftChars="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運転免許所持者確認と安全運転講習等の受講を義務付け</w:t>
      </w:r>
      <w:r w:rsidR="009761E4">
        <w:rPr>
          <w:rFonts w:ascii="HGP明朝E" w:eastAsia="HGP明朝E" w:hAnsi="HGP明朝E" w:hint="eastAsia"/>
          <w:color w:val="000000" w:themeColor="text1"/>
          <w:sz w:val="24"/>
          <w:szCs w:val="24"/>
        </w:rPr>
        <w:t>。</w:t>
      </w:r>
    </w:p>
    <w:p w14:paraId="14FF48D9" w14:textId="49BDF6A5" w:rsidR="00DF0DA8" w:rsidRPr="00985F35" w:rsidRDefault="00DF0DA8" w:rsidP="00DF0DA8">
      <w:pPr>
        <w:pStyle w:val="a8"/>
        <w:widowControl w:val="0"/>
        <w:numPr>
          <w:ilvl w:val="1"/>
          <w:numId w:val="5"/>
        </w:numPr>
        <w:ind w:leftChars="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運転業務に従事する派遣会員の適性検査の実施</w:t>
      </w:r>
      <w:r w:rsidR="009761E4">
        <w:rPr>
          <w:rFonts w:ascii="HGP明朝E" w:eastAsia="HGP明朝E" w:hAnsi="HGP明朝E" w:hint="eastAsia"/>
          <w:color w:val="000000" w:themeColor="text1"/>
          <w:sz w:val="24"/>
          <w:szCs w:val="24"/>
        </w:rPr>
        <w:t>。</w:t>
      </w:r>
    </w:p>
    <w:p w14:paraId="209A7A9C" w14:textId="4C84C2B2" w:rsidR="00DF0DA8" w:rsidRPr="00985F35" w:rsidRDefault="00DF0DA8" w:rsidP="00DF0DA8">
      <w:pPr>
        <w:pStyle w:val="a8"/>
        <w:widowControl w:val="0"/>
        <w:numPr>
          <w:ilvl w:val="1"/>
          <w:numId w:val="5"/>
        </w:numPr>
        <w:ind w:leftChars="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賠償事故の会員免責の周知を図り安全就業につなげる</w:t>
      </w:r>
      <w:r w:rsidR="009761E4">
        <w:rPr>
          <w:rFonts w:ascii="HGP明朝E" w:eastAsia="HGP明朝E" w:hAnsi="HGP明朝E" w:hint="eastAsia"/>
          <w:color w:val="000000" w:themeColor="text1"/>
          <w:sz w:val="24"/>
          <w:szCs w:val="24"/>
        </w:rPr>
        <w:t>。</w:t>
      </w:r>
    </w:p>
    <w:p w14:paraId="615E7AFA" w14:textId="22191906" w:rsidR="00DF0DA8" w:rsidRPr="00985F35" w:rsidRDefault="00DF0DA8" w:rsidP="00DF0DA8">
      <w:pPr>
        <w:pStyle w:val="a8"/>
        <w:widowControl w:val="0"/>
        <w:numPr>
          <w:ilvl w:val="1"/>
          <w:numId w:val="5"/>
        </w:numPr>
        <w:ind w:leftChars="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関係法令の順守の徹底</w:t>
      </w:r>
      <w:r w:rsidR="009761E4">
        <w:rPr>
          <w:rFonts w:ascii="HGP明朝E" w:eastAsia="HGP明朝E" w:hAnsi="HGP明朝E" w:hint="eastAsia"/>
          <w:color w:val="000000" w:themeColor="text1"/>
          <w:sz w:val="24"/>
          <w:szCs w:val="24"/>
        </w:rPr>
        <w:t>。</w:t>
      </w:r>
    </w:p>
    <w:p w14:paraId="00A0AD87" w14:textId="39562B0C" w:rsidR="00DF0DA8" w:rsidRPr="00985F35" w:rsidRDefault="00DF0DA8" w:rsidP="00DF0DA8">
      <w:pPr>
        <w:pStyle w:val="a8"/>
        <w:widowControl w:val="0"/>
        <w:numPr>
          <w:ilvl w:val="1"/>
          <w:numId w:val="5"/>
        </w:numPr>
        <w:ind w:leftChars="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作業時のヘルメット着用原則</w:t>
      </w:r>
      <w:r w:rsidR="009761E4">
        <w:rPr>
          <w:rFonts w:ascii="HGP明朝E" w:eastAsia="HGP明朝E" w:hAnsi="HGP明朝E" w:hint="eastAsia"/>
          <w:color w:val="000000" w:themeColor="text1"/>
          <w:sz w:val="24"/>
          <w:szCs w:val="24"/>
        </w:rPr>
        <w:t>。</w:t>
      </w:r>
      <w:r w:rsidRPr="00985F35">
        <w:rPr>
          <w:rFonts w:ascii="HGP明朝E" w:eastAsia="HGP明朝E" w:hAnsi="HGP明朝E" w:hint="eastAsia"/>
          <w:color w:val="000000" w:themeColor="text1"/>
          <w:sz w:val="24"/>
          <w:szCs w:val="24"/>
        </w:rPr>
        <w:t>（転倒による重症回避のため）</w:t>
      </w:r>
    </w:p>
    <w:p w14:paraId="2F2DCC51" w14:textId="41CCFB01" w:rsidR="00DF0DA8" w:rsidRPr="00985F35" w:rsidRDefault="00DF0DA8" w:rsidP="00DF0DA8">
      <w:pPr>
        <w:pStyle w:val="a8"/>
        <w:widowControl w:val="0"/>
        <w:numPr>
          <w:ilvl w:val="1"/>
          <w:numId w:val="5"/>
        </w:numPr>
        <w:ind w:leftChars="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ルールを順守しない会員への就業停止</w:t>
      </w:r>
      <w:r w:rsidR="009761E4">
        <w:rPr>
          <w:rFonts w:ascii="HGP明朝E" w:eastAsia="HGP明朝E" w:hAnsi="HGP明朝E" w:hint="eastAsia"/>
          <w:color w:val="000000" w:themeColor="text1"/>
          <w:sz w:val="24"/>
          <w:szCs w:val="24"/>
        </w:rPr>
        <w:t>。</w:t>
      </w:r>
    </w:p>
    <w:p w14:paraId="0B0402B7" w14:textId="7EAD26C3" w:rsidR="00DF0DA8" w:rsidRPr="00985F35" w:rsidRDefault="00DF0DA8" w:rsidP="00DF0DA8">
      <w:pPr>
        <w:pStyle w:val="a8"/>
        <w:widowControl w:val="0"/>
        <w:numPr>
          <w:ilvl w:val="1"/>
          <w:numId w:val="5"/>
        </w:numPr>
        <w:ind w:leftChars="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安全就業のためのスローガンの募集</w:t>
      </w:r>
      <w:r w:rsidR="00C524F3">
        <w:rPr>
          <w:rFonts w:ascii="HGP明朝E" w:eastAsia="HGP明朝E" w:hAnsi="HGP明朝E" w:hint="eastAsia"/>
          <w:color w:val="000000" w:themeColor="text1"/>
          <w:sz w:val="24"/>
          <w:szCs w:val="24"/>
        </w:rPr>
        <w:t>。</w:t>
      </w:r>
      <w:r w:rsidRPr="00985F35">
        <w:rPr>
          <w:rFonts w:ascii="HGP明朝E" w:eastAsia="HGP明朝E" w:hAnsi="HGP明朝E" w:hint="eastAsia"/>
          <w:color w:val="000000" w:themeColor="text1"/>
          <w:sz w:val="24"/>
          <w:szCs w:val="24"/>
        </w:rPr>
        <w:t>（啓発のため）。</w:t>
      </w:r>
    </w:p>
    <w:p w14:paraId="3EFBB163" w14:textId="1BA59D67" w:rsidR="006D0369" w:rsidRDefault="006D0369" w:rsidP="00DF0DA8">
      <w:pPr>
        <w:pStyle w:val="a8"/>
        <w:widowControl w:val="0"/>
        <w:numPr>
          <w:ilvl w:val="1"/>
          <w:numId w:val="5"/>
        </w:numPr>
        <w:ind w:leftChars="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安全委員会による安全パトロールの</w:t>
      </w:r>
      <w:r w:rsidR="00471878">
        <w:rPr>
          <w:rFonts w:ascii="HGP明朝E" w:eastAsia="HGP明朝E" w:hAnsi="HGP明朝E" w:hint="eastAsia"/>
          <w:color w:val="000000" w:themeColor="text1"/>
          <w:sz w:val="24"/>
          <w:szCs w:val="24"/>
        </w:rPr>
        <w:t>実施</w:t>
      </w:r>
      <w:r w:rsidR="00C524F3">
        <w:rPr>
          <w:rFonts w:ascii="HGP明朝E" w:eastAsia="HGP明朝E" w:hAnsi="HGP明朝E" w:hint="eastAsia"/>
          <w:color w:val="000000" w:themeColor="text1"/>
          <w:sz w:val="24"/>
          <w:szCs w:val="24"/>
        </w:rPr>
        <w:t>。</w:t>
      </w:r>
    </w:p>
    <w:p w14:paraId="74EBE3AF" w14:textId="29FFD119" w:rsidR="00471878" w:rsidRPr="00985F35" w:rsidRDefault="00471878" w:rsidP="00DF0DA8">
      <w:pPr>
        <w:pStyle w:val="a8"/>
        <w:widowControl w:val="0"/>
        <w:numPr>
          <w:ilvl w:val="1"/>
          <w:numId w:val="5"/>
        </w:numPr>
        <w:ind w:leftChars="0"/>
        <w:rPr>
          <w:rFonts w:ascii="HGP明朝E" w:eastAsia="HGP明朝E" w:hAnsi="HGP明朝E"/>
          <w:color w:val="000000" w:themeColor="text1"/>
          <w:sz w:val="24"/>
          <w:szCs w:val="24"/>
        </w:rPr>
      </w:pPr>
      <w:r>
        <w:rPr>
          <w:rFonts w:ascii="HGP明朝E" w:eastAsia="HGP明朝E" w:hAnsi="HGP明朝E" w:hint="eastAsia"/>
          <w:color w:val="000000" w:themeColor="text1"/>
          <w:sz w:val="24"/>
          <w:szCs w:val="24"/>
        </w:rPr>
        <w:t>会員緊急連絡先等の再点検</w:t>
      </w:r>
      <w:r w:rsidR="00C524F3">
        <w:rPr>
          <w:rFonts w:ascii="HGP明朝E" w:eastAsia="HGP明朝E" w:hAnsi="HGP明朝E" w:hint="eastAsia"/>
          <w:color w:val="000000" w:themeColor="text1"/>
          <w:sz w:val="24"/>
          <w:szCs w:val="24"/>
        </w:rPr>
        <w:t>。</w:t>
      </w:r>
    </w:p>
    <w:p w14:paraId="095E5254" w14:textId="77777777" w:rsidR="00DF0DA8" w:rsidRPr="00985F35" w:rsidRDefault="00DF0DA8" w:rsidP="00DF0DA8">
      <w:pPr>
        <w:rPr>
          <w:rFonts w:ascii="HGP明朝E" w:eastAsia="HGP明朝E" w:hAnsi="HGP明朝E"/>
          <w:color w:val="4472C4" w:themeColor="accent1"/>
          <w:sz w:val="24"/>
          <w:szCs w:val="24"/>
        </w:rPr>
      </w:pPr>
    </w:p>
    <w:p w14:paraId="02890B1E" w14:textId="77777777" w:rsidR="00DF0DA8" w:rsidRPr="00985F35" w:rsidRDefault="00DF0DA8" w:rsidP="00DF0DA8">
      <w:pPr>
        <w:rPr>
          <w:rFonts w:ascii="HGP明朝E" w:eastAsia="HGP明朝E" w:hAnsi="HGP明朝E"/>
          <w:color w:val="000000" w:themeColor="text1"/>
          <w:sz w:val="28"/>
          <w:szCs w:val="28"/>
        </w:rPr>
      </w:pPr>
      <w:r w:rsidRPr="00985F35">
        <w:rPr>
          <w:rFonts w:ascii="HGP明朝E" w:eastAsia="HGP明朝E" w:hAnsi="HGP明朝E" w:hint="eastAsia"/>
          <w:color w:val="000000" w:themeColor="text1"/>
          <w:sz w:val="28"/>
          <w:szCs w:val="28"/>
        </w:rPr>
        <w:t>9職業紹介・労働者派遣事業</w:t>
      </w:r>
    </w:p>
    <w:p w14:paraId="5E7C2845" w14:textId="31056024" w:rsidR="00DF0DA8" w:rsidRPr="00985F35" w:rsidRDefault="00DF0DA8" w:rsidP="00DF0DA8">
      <w:pPr>
        <w:pStyle w:val="a8"/>
        <w:widowControl w:val="0"/>
        <w:numPr>
          <w:ilvl w:val="1"/>
          <w:numId w:val="5"/>
        </w:numPr>
        <w:snapToGrid w:val="0"/>
        <w:ind w:leftChars="0"/>
        <w:jc w:val="both"/>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学童保育等への会員派遣の推進協力を担当課へ継続的に求める</w:t>
      </w:r>
      <w:r w:rsidR="00C524F3">
        <w:rPr>
          <w:rFonts w:ascii="HGP明朝E" w:eastAsia="HGP明朝E" w:hAnsi="HGP明朝E" w:hint="eastAsia"/>
          <w:color w:val="000000" w:themeColor="text1"/>
          <w:sz w:val="24"/>
          <w:szCs w:val="24"/>
        </w:rPr>
        <w:t>。</w:t>
      </w:r>
    </w:p>
    <w:p w14:paraId="5C21C143" w14:textId="77777777" w:rsidR="00DF0DA8" w:rsidRPr="00985F35" w:rsidRDefault="00DF0DA8" w:rsidP="00DF0DA8">
      <w:pPr>
        <w:snapToGrid w:val="0"/>
        <w:ind w:leftChars="500" w:left="105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（ハローワーク提出求人の注視を図り、就業先の開拓を行う）</w:t>
      </w:r>
    </w:p>
    <w:p w14:paraId="16000680" w14:textId="280BF213" w:rsidR="00DF0DA8" w:rsidRPr="00985F35" w:rsidRDefault="00DF0DA8" w:rsidP="00DF0DA8">
      <w:pPr>
        <w:pStyle w:val="a8"/>
        <w:widowControl w:val="0"/>
        <w:numPr>
          <w:ilvl w:val="1"/>
          <w:numId w:val="5"/>
        </w:numPr>
        <w:ind w:leftChars="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新規お問い合わせには、業務内容を十分検討し法令順守で、無理のない計画を明示</w:t>
      </w:r>
      <w:r w:rsidR="00C524F3">
        <w:rPr>
          <w:rFonts w:ascii="HGP明朝E" w:eastAsia="HGP明朝E" w:hAnsi="HGP明朝E" w:hint="eastAsia"/>
          <w:color w:val="000000" w:themeColor="text1"/>
          <w:sz w:val="24"/>
          <w:szCs w:val="24"/>
        </w:rPr>
        <w:t>。</w:t>
      </w:r>
    </w:p>
    <w:p w14:paraId="1A062A34" w14:textId="0084DD16" w:rsidR="00DF0DA8" w:rsidRPr="00985F35" w:rsidRDefault="00DF0DA8" w:rsidP="00DF0DA8">
      <w:pPr>
        <w:pStyle w:val="a8"/>
        <w:widowControl w:val="0"/>
        <w:numPr>
          <w:ilvl w:val="1"/>
          <w:numId w:val="5"/>
        </w:numPr>
        <w:ind w:leftChars="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介護求人に対応できるような講習会・研修会の実施</w:t>
      </w:r>
      <w:r w:rsidR="00C524F3">
        <w:rPr>
          <w:rFonts w:ascii="HGP明朝E" w:eastAsia="HGP明朝E" w:hAnsi="HGP明朝E" w:hint="eastAsia"/>
          <w:color w:val="000000" w:themeColor="text1"/>
          <w:sz w:val="24"/>
          <w:szCs w:val="24"/>
        </w:rPr>
        <w:t>。</w:t>
      </w:r>
    </w:p>
    <w:p w14:paraId="798DCE3A" w14:textId="38982628" w:rsidR="00DF0DA8" w:rsidRPr="00985F35" w:rsidRDefault="00DF0DA8" w:rsidP="00DF0DA8">
      <w:pPr>
        <w:pStyle w:val="a8"/>
        <w:widowControl w:val="0"/>
        <w:numPr>
          <w:ilvl w:val="1"/>
          <w:numId w:val="5"/>
        </w:numPr>
        <w:ind w:leftChars="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法令を遵守し事業を行うため職員の講習会等の受講を推進</w:t>
      </w:r>
      <w:r w:rsidR="00C524F3">
        <w:rPr>
          <w:rFonts w:ascii="HGP明朝E" w:eastAsia="HGP明朝E" w:hAnsi="HGP明朝E" w:hint="eastAsia"/>
          <w:color w:val="000000" w:themeColor="text1"/>
          <w:sz w:val="24"/>
          <w:szCs w:val="24"/>
        </w:rPr>
        <w:t>。</w:t>
      </w:r>
    </w:p>
    <w:p w14:paraId="502D6FE5" w14:textId="77777777" w:rsidR="00DF0DA8" w:rsidRPr="00985F35" w:rsidRDefault="00DF0DA8" w:rsidP="00DF0DA8">
      <w:pPr>
        <w:rPr>
          <w:rFonts w:ascii="HGP明朝E" w:eastAsia="HGP明朝E" w:hAnsi="HGP明朝E"/>
          <w:color w:val="000000" w:themeColor="text1"/>
          <w:sz w:val="24"/>
          <w:szCs w:val="24"/>
        </w:rPr>
      </w:pPr>
    </w:p>
    <w:p w14:paraId="7A2A8286" w14:textId="77777777" w:rsidR="00DF0DA8" w:rsidRPr="00985F35" w:rsidRDefault="00DF0DA8" w:rsidP="00DF0DA8">
      <w:pPr>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10地域貢献活動</w:t>
      </w:r>
    </w:p>
    <w:p w14:paraId="71F87DA9" w14:textId="37E00E8F" w:rsidR="00DF0DA8" w:rsidRPr="00985F35" w:rsidRDefault="00DF0DA8" w:rsidP="006D0369">
      <w:pPr>
        <w:ind w:left="480" w:hangingChars="200" w:hanging="48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 xml:space="preserve">　　　　地域貢献がシルバー事業構築の一つの柱であることの理解をしていただき、ワンコインサービス、ボランティアを通じ地域貢献の</w:t>
      </w:r>
      <w:r w:rsidRPr="00985F35">
        <w:rPr>
          <w:rFonts w:ascii="HGP明朝E" w:eastAsia="HGP明朝E" w:hAnsi="HGP明朝E" w:hint="eastAsia"/>
          <w:color w:val="000000" w:themeColor="text1"/>
          <w:sz w:val="24"/>
          <w:szCs w:val="24"/>
          <w:u w:val="single"/>
        </w:rPr>
        <w:t>喜びや充実感</w:t>
      </w:r>
      <w:r w:rsidRPr="00985F35">
        <w:rPr>
          <w:rFonts w:ascii="HGP明朝E" w:eastAsia="HGP明朝E" w:hAnsi="HGP明朝E" w:hint="eastAsia"/>
          <w:color w:val="000000" w:themeColor="text1"/>
          <w:sz w:val="24"/>
          <w:szCs w:val="24"/>
        </w:rPr>
        <w:t>を体感し、この活動の重要性の周知拡大</w:t>
      </w:r>
      <w:r w:rsidR="00471878">
        <w:rPr>
          <w:rFonts w:ascii="HGP明朝E" w:eastAsia="HGP明朝E" w:hAnsi="HGP明朝E" w:hint="eastAsia"/>
          <w:color w:val="000000" w:themeColor="text1"/>
          <w:sz w:val="24"/>
          <w:szCs w:val="24"/>
        </w:rPr>
        <w:t>・シルバーの存在発信</w:t>
      </w:r>
      <w:r w:rsidRPr="00985F35">
        <w:rPr>
          <w:rFonts w:ascii="HGP明朝E" w:eastAsia="HGP明朝E" w:hAnsi="HGP明朝E" w:hint="eastAsia"/>
          <w:color w:val="000000" w:themeColor="text1"/>
          <w:sz w:val="24"/>
          <w:szCs w:val="24"/>
        </w:rPr>
        <w:t>を図る</w:t>
      </w:r>
      <w:r w:rsidR="00C524F3">
        <w:rPr>
          <w:rFonts w:ascii="HGP明朝E" w:eastAsia="HGP明朝E" w:hAnsi="HGP明朝E" w:hint="eastAsia"/>
          <w:color w:val="000000" w:themeColor="text1"/>
          <w:sz w:val="24"/>
          <w:szCs w:val="24"/>
        </w:rPr>
        <w:t>。</w:t>
      </w:r>
    </w:p>
    <w:p w14:paraId="64F9B926" w14:textId="77777777" w:rsidR="00DF0DA8" w:rsidRPr="00985F35" w:rsidRDefault="00DF0DA8" w:rsidP="00DF0DA8">
      <w:pPr>
        <w:rPr>
          <w:rFonts w:ascii="HGP明朝E" w:eastAsia="HGP明朝E" w:hAnsi="HGP明朝E"/>
          <w:color w:val="4472C4" w:themeColor="accent1"/>
          <w:sz w:val="24"/>
          <w:szCs w:val="24"/>
        </w:rPr>
      </w:pPr>
    </w:p>
    <w:p w14:paraId="5B40D147" w14:textId="04C250FD" w:rsidR="00DF0DA8" w:rsidRPr="00985F35" w:rsidRDefault="00DF0DA8" w:rsidP="00DF0DA8">
      <w:pPr>
        <w:rPr>
          <w:rFonts w:ascii="HGP明朝E" w:eastAsia="HGP明朝E" w:hAnsi="HGP明朝E"/>
          <w:color w:val="000000" w:themeColor="text1"/>
          <w:sz w:val="28"/>
          <w:szCs w:val="28"/>
        </w:rPr>
      </w:pPr>
      <w:r w:rsidRPr="00985F35">
        <w:rPr>
          <w:rFonts w:ascii="HGP明朝E" w:eastAsia="HGP明朝E" w:hAnsi="HGP明朝E" w:hint="eastAsia"/>
          <w:color w:val="000000" w:themeColor="text1"/>
          <w:sz w:val="28"/>
          <w:szCs w:val="28"/>
        </w:rPr>
        <w:t>11</w:t>
      </w:r>
      <w:r w:rsidR="005148BE">
        <w:rPr>
          <w:rFonts w:ascii="HGP明朝E" w:eastAsia="HGP明朝E" w:hAnsi="HGP明朝E" w:hint="eastAsia"/>
          <w:color w:val="000000" w:themeColor="text1"/>
          <w:sz w:val="28"/>
          <w:szCs w:val="28"/>
        </w:rPr>
        <w:t xml:space="preserve">　活性化推進事業</w:t>
      </w:r>
    </w:p>
    <w:p w14:paraId="60A96EE7" w14:textId="7D625A54" w:rsidR="00DF0DA8" w:rsidRPr="00985F35" w:rsidRDefault="00DF0DA8" w:rsidP="00DF0DA8">
      <w:pPr>
        <w:snapToGrid w:val="0"/>
        <w:ind w:leftChars="200" w:left="420" w:firstLineChars="100" w:firstLine="24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就業以外での会員活動を活性化し、</w:t>
      </w:r>
      <w:r w:rsidR="00246BFC">
        <w:rPr>
          <w:rFonts w:ascii="HGP明朝E" w:eastAsia="HGP明朝E" w:hAnsi="HGP明朝E" w:hint="eastAsia"/>
          <w:color w:val="000000" w:themeColor="text1"/>
          <w:sz w:val="24"/>
          <w:szCs w:val="24"/>
        </w:rPr>
        <w:t>センターの周知拡大と会員拡大</w:t>
      </w:r>
      <w:r w:rsidR="005148BE">
        <w:rPr>
          <w:rFonts w:ascii="HGP明朝E" w:eastAsia="HGP明朝E" w:hAnsi="HGP明朝E" w:hint="eastAsia"/>
          <w:color w:val="000000" w:themeColor="text1"/>
          <w:sz w:val="24"/>
          <w:szCs w:val="24"/>
        </w:rPr>
        <w:t>を図るため、</w:t>
      </w:r>
      <w:r w:rsidR="00246BFC">
        <w:rPr>
          <w:rFonts w:ascii="HGP明朝E" w:eastAsia="HGP明朝E" w:hAnsi="HGP明朝E" w:hint="eastAsia"/>
          <w:color w:val="000000" w:themeColor="text1"/>
          <w:sz w:val="24"/>
          <w:szCs w:val="24"/>
        </w:rPr>
        <w:t>だれとでも</w:t>
      </w:r>
      <w:r w:rsidRPr="00985F35">
        <w:rPr>
          <w:rFonts w:ascii="HGP明朝E" w:eastAsia="HGP明朝E" w:hAnsi="HGP明朝E" w:hint="eastAsia"/>
          <w:color w:val="000000" w:themeColor="text1"/>
          <w:sz w:val="24"/>
          <w:szCs w:val="24"/>
        </w:rPr>
        <w:t>コミュニケーション</w:t>
      </w:r>
      <w:r w:rsidR="00246BFC">
        <w:rPr>
          <w:rFonts w:ascii="HGP明朝E" w:eastAsia="HGP明朝E" w:hAnsi="HGP明朝E" w:hint="eastAsia"/>
          <w:color w:val="000000" w:themeColor="text1"/>
          <w:sz w:val="24"/>
          <w:szCs w:val="24"/>
        </w:rPr>
        <w:t>が作れるような</w:t>
      </w:r>
      <w:r w:rsidRPr="00985F35">
        <w:rPr>
          <w:rFonts w:ascii="HGP明朝E" w:eastAsia="HGP明朝E" w:hAnsi="HGP明朝E" w:hint="eastAsia"/>
          <w:color w:val="000000" w:themeColor="text1"/>
          <w:sz w:val="24"/>
          <w:szCs w:val="24"/>
        </w:rPr>
        <w:t>居場所の提供</w:t>
      </w:r>
      <w:r w:rsidR="005148BE">
        <w:rPr>
          <w:rFonts w:ascii="HGP明朝E" w:eastAsia="HGP明朝E" w:hAnsi="HGP明朝E" w:hint="eastAsia"/>
          <w:color w:val="000000" w:themeColor="text1"/>
          <w:sz w:val="24"/>
          <w:szCs w:val="24"/>
        </w:rPr>
        <w:t>や同好会事業、手つくり販売事業などの</w:t>
      </w:r>
      <w:r w:rsidRPr="00985F35">
        <w:rPr>
          <w:rFonts w:ascii="HGP明朝E" w:eastAsia="HGP明朝E" w:hAnsi="HGP明朝E" w:hint="eastAsia"/>
          <w:color w:val="000000" w:themeColor="text1"/>
          <w:sz w:val="24"/>
          <w:szCs w:val="24"/>
        </w:rPr>
        <w:t>事業展開を図る</w:t>
      </w:r>
      <w:r w:rsidR="00246BFC">
        <w:rPr>
          <w:rFonts w:ascii="HGP明朝E" w:eastAsia="HGP明朝E" w:hAnsi="HGP明朝E" w:hint="eastAsia"/>
          <w:color w:val="000000" w:themeColor="text1"/>
          <w:sz w:val="24"/>
          <w:szCs w:val="24"/>
        </w:rPr>
        <w:t>。</w:t>
      </w:r>
    </w:p>
    <w:p w14:paraId="69E2FC57" w14:textId="155D1BC1" w:rsidR="006D0369" w:rsidRPr="00985F35" w:rsidRDefault="006D0369" w:rsidP="006D0369">
      <w:pPr>
        <w:ind w:left="480" w:hangingChars="200" w:hanging="48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 xml:space="preserve">　　</w:t>
      </w:r>
    </w:p>
    <w:p w14:paraId="7F638AA5" w14:textId="77777777" w:rsidR="00DF0DA8" w:rsidRPr="00C524F3" w:rsidRDefault="00DF0DA8" w:rsidP="00DF0DA8">
      <w:pPr>
        <w:rPr>
          <w:rFonts w:ascii="HGP明朝E" w:eastAsia="HGP明朝E" w:hAnsi="HGP明朝E"/>
          <w:color w:val="FF0000"/>
          <w:sz w:val="24"/>
          <w:szCs w:val="24"/>
        </w:rPr>
      </w:pPr>
    </w:p>
    <w:p w14:paraId="28CADADF" w14:textId="40DBB004" w:rsidR="00DF0DA8" w:rsidRPr="00985F35" w:rsidRDefault="00DF0DA8" w:rsidP="00051585">
      <w:pPr>
        <w:snapToGrid w:val="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lastRenderedPageBreak/>
        <w:t>令和</w:t>
      </w:r>
      <w:r w:rsidR="006D0369" w:rsidRPr="00985F35">
        <w:rPr>
          <w:rFonts w:ascii="HGP明朝E" w:eastAsia="HGP明朝E" w:hAnsi="HGP明朝E" w:hint="eastAsia"/>
          <w:color w:val="000000" w:themeColor="text1"/>
          <w:sz w:val="24"/>
          <w:szCs w:val="24"/>
        </w:rPr>
        <w:t>8</w:t>
      </w:r>
      <w:r w:rsidRPr="00985F35">
        <w:rPr>
          <w:rFonts w:ascii="HGP明朝E" w:eastAsia="HGP明朝E" w:hAnsi="HGP明朝E" w:hint="eastAsia"/>
          <w:color w:val="000000" w:themeColor="text1"/>
          <w:sz w:val="24"/>
          <w:szCs w:val="24"/>
        </w:rPr>
        <w:t>年度</w:t>
      </w:r>
      <w:r w:rsidR="00B700A3" w:rsidRPr="00985F35">
        <w:rPr>
          <w:rFonts w:ascii="HGP明朝E" w:eastAsia="HGP明朝E" w:hAnsi="HGP明朝E" w:hint="eastAsia"/>
          <w:color w:val="000000" w:themeColor="text1"/>
          <w:sz w:val="24"/>
          <w:szCs w:val="24"/>
        </w:rPr>
        <w:t>注意事項</w:t>
      </w:r>
    </w:p>
    <w:p w14:paraId="47966E86" w14:textId="6CF7EAC9" w:rsidR="00DF0DA8" w:rsidRPr="00985F35" w:rsidRDefault="00DF0DA8" w:rsidP="00051585">
      <w:pPr>
        <w:snapToGrid w:val="0"/>
        <w:ind w:firstLineChars="200" w:firstLine="48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・新契約への</w:t>
      </w:r>
      <w:r w:rsidR="006D0369" w:rsidRPr="00985F35">
        <w:rPr>
          <w:rFonts w:ascii="HGP明朝E" w:eastAsia="HGP明朝E" w:hAnsi="HGP明朝E" w:hint="eastAsia"/>
          <w:color w:val="000000" w:themeColor="text1"/>
          <w:sz w:val="24"/>
          <w:szCs w:val="24"/>
        </w:rPr>
        <w:t>原則移行のための継続ホローアップ体制</w:t>
      </w:r>
      <w:r w:rsidR="00C524F3">
        <w:rPr>
          <w:rFonts w:ascii="HGP明朝E" w:eastAsia="HGP明朝E" w:hAnsi="HGP明朝E" w:hint="eastAsia"/>
          <w:color w:val="000000" w:themeColor="text1"/>
          <w:sz w:val="24"/>
          <w:szCs w:val="24"/>
        </w:rPr>
        <w:t>。</w:t>
      </w:r>
    </w:p>
    <w:p w14:paraId="1CE8CCB1" w14:textId="645F35AC" w:rsidR="006D0369" w:rsidRPr="00985F35" w:rsidRDefault="006D0369" w:rsidP="00051585">
      <w:pPr>
        <w:snapToGrid w:val="0"/>
        <w:ind w:firstLineChars="200" w:firstLine="48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（会員・職員の理解周知）</w:t>
      </w:r>
    </w:p>
    <w:p w14:paraId="318F3F0A" w14:textId="1498491D" w:rsidR="00DF0DA8" w:rsidRPr="00985F35" w:rsidRDefault="00DF0DA8" w:rsidP="00051585">
      <w:pPr>
        <w:snapToGrid w:val="0"/>
        <w:ind w:firstLineChars="200" w:firstLine="48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・公益法人制度改革への対応</w:t>
      </w:r>
      <w:r w:rsidR="00C524F3">
        <w:rPr>
          <w:rFonts w:ascii="HGP明朝E" w:eastAsia="HGP明朝E" w:hAnsi="HGP明朝E" w:hint="eastAsia"/>
          <w:color w:val="000000" w:themeColor="text1"/>
          <w:sz w:val="24"/>
          <w:szCs w:val="24"/>
        </w:rPr>
        <w:t>。</w:t>
      </w:r>
    </w:p>
    <w:p w14:paraId="5F722C96" w14:textId="0BCF0D11" w:rsidR="00DF0DA8" w:rsidRPr="00985F35" w:rsidRDefault="00051585" w:rsidP="00051585">
      <w:pPr>
        <w:snapToGrid w:val="0"/>
        <w:ind w:leftChars="200" w:left="660" w:hangingChars="100" w:hanging="240"/>
        <w:rPr>
          <w:rFonts w:ascii="HGP明朝E" w:eastAsia="HGP明朝E" w:hAnsi="HGP明朝E"/>
          <w:color w:val="000000" w:themeColor="text1"/>
          <w:sz w:val="24"/>
          <w:szCs w:val="24"/>
        </w:rPr>
      </w:pPr>
      <w:r>
        <w:rPr>
          <w:rFonts w:ascii="HGP明朝E" w:eastAsia="HGP明朝E" w:hAnsi="HGP明朝E" w:hint="eastAsia"/>
          <w:color w:val="000000" w:themeColor="text1"/>
          <w:sz w:val="24"/>
          <w:szCs w:val="24"/>
        </w:rPr>
        <w:t>・</w:t>
      </w:r>
      <w:r w:rsidR="00DF0DA8" w:rsidRPr="00985F35">
        <w:rPr>
          <w:rFonts w:ascii="HGP明朝E" w:eastAsia="HGP明朝E" w:hAnsi="HGP明朝E" w:hint="eastAsia"/>
          <w:color w:val="000000" w:themeColor="text1"/>
          <w:sz w:val="24"/>
          <w:szCs w:val="24"/>
        </w:rPr>
        <w:t>令和７年４月から施行され</w:t>
      </w:r>
      <w:r w:rsidR="004135E4" w:rsidRPr="00985F35">
        <w:rPr>
          <w:rFonts w:ascii="HGP明朝E" w:eastAsia="HGP明朝E" w:hAnsi="HGP明朝E" w:hint="eastAsia"/>
          <w:color w:val="000000" w:themeColor="text1"/>
          <w:sz w:val="24"/>
          <w:szCs w:val="24"/>
        </w:rPr>
        <w:t>た</w:t>
      </w:r>
      <w:r w:rsidR="00DF0DA8" w:rsidRPr="00985F35">
        <w:rPr>
          <w:rFonts w:ascii="HGP明朝E" w:eastAsia="HGP明朝E" w:hAnsi="HGP明朝E" w:hint="eastAsia"/>
          <w:color w:val="000000" w:themeColor="text1"/>
          <w:sz w:val="24"/>
          <w:szCs w:val="24"/>
        </w:rPr>
        <w:t>「公益社団法人及び公益財団法人の認定等に関する法律の一部を改正する法律」に適切に対応。</w:t>
      </w:r>
    </w:p>
    <w:p w14:paraId="295A0242" w14:textId="06F5F5F2" w:rsidR="00DF0DA8" w:rsidRPr="00985F35" w:rsidRDefault="00DF0DA8" w:rsidP="00051585">
      <w:pPr>
        <w:snapToGrid w:val="0"/>
        <w:ind w:firstLineChars="200" w:firstLine="480"/>
        <w:rPr>
          <w:rFonts w:ascii="HGP明朝E" w:eastAsia="HGP明朝E" w:hAnsi="HGP明朝E"/>
          <w:color w:val="000000" w:themeColor="text1"/>
          <w:sz w:val="24"/>
          <w:szCs w:val="24"/>
        </w:rPr>
      </w:pPr>
      <w:r w:rsidRPr="00985F35">
        <w:rPr>
          <w:rFonts w:ascii="HGP明朝E" w:eastAsia="HGP明朝E" w:hAnsi="HGP明朝E" w:hint="eastAsia"/>
          <w:color w:val="000000" w:themeColor="text1"/>
          <w:sz w:val="24"/>
          <w:szCs w:val="24"/>
        </w:rPr>
        <w:t>・会員就業の安全確保・</w:t>
      </w:r>
      <w:r w:rsidR="004135E4" w:rsidRPr="00985F35">
        <w:rPr>
          <w:rFonts w:ascii="HGP明朝E" w:eastAsia="HGP明朝E" w:hAnsi="HGP明朝E" w:hint="eastAsia"/>
          <w:color w:val="000000" w:themeColor="text1"/>
          <w:sz w:val="24"/>
          <w:szCs w:val="24"/>
        </w:rPr>
        <w:t>作業</w:t>
      </w:r>
      <w:r w:rsidRPr="00985F35">
        <w:rPr>
          <w:rFonts w:ascii="HGP明朝E" w:eastAsia="HGP明朝E" w:hAnsi="HGP明朝E" w:hint="eastAsia"/>
          <w:color w:val="000000" w:themeColor="text1"/>
          <w:sz w:val="24"/>
          <w:szCs w:val="24"/>
        </w:rPr>
        <w:t>軽減対策</w:t>
      </w:r>
      <w:r w:rsidR="00C524F3">
        <w:rPr>
          <w:rFonts w:ascii="HGP明朝E" w:eastAsia="HGP明朝E" w:hAnsi="HGP明朝E" w:hint="eastAsia"/>
          <w:color w:val="000000" w:themeColor="text1"/>
          <w:sz w:val="24"/>
          <w:szCs w:val="24"/>
        </w:rPr>
        <w:t>。</w:t>
      </w:r>
      <w:r w:rsidR="009D7E04" w:rsidRPr="00985F35">
        <w:rPr>
          <w:rFonts w:ascii="HGP明朝E" w:eastAsia="HGP明朝E" w:hAnsi="HGP明朝E" w:hint="eastAsia"/>
          <w:color w:val="000000" w:themeColor="text1"/>
          <w:sz w:val="24"/>
          <w:szCs w:val="24"/>
        </w:rPr>
        <w:t>（機械化）</w:t>
      </w:r>
    </w:p>
    <w:p w14:paraId="55FB0557" w14:textId="614C4158" w:rsidR="001A4403" w:rsidRPr="00985F35" w:rsidRDefault="001A4403" w:rsidP="00B700A3">
      <w:pPr>
        <w:snapToGrid w:val="0"/>
        <w:rPr>
          <w:rFonts w:ascii="HGP明朝E" w:eastAsia="HGP明朝E" w:hAnsi="HGP明朝E"/>
          <w:color w:val="000000" w:themeColor="text1"/>
          <w:sz w:val="24"/>
          <w:szCs w:val="24"/>
          <w14:ligatures w14:val="none"/>
        </w:rPr>
      </w:pPr>
    </w:p>
    <w:p w14:paraId="25FED03E" w14:textId="458B8F1F" w:rsidR="001A4403" w:rsidRPr="00985F35" w:rsidRDefault="001A4403" w:rsidP="004135E4">
      <w:pPr>
        <w:snapToGrid w:val="0"/>
        <w:rPr>
          <w:rFonts w:ascii="HGP明朝E" w:eastAsia="HGP明朝E" w:hAnsi="HGP明朝E"/>
          <w:color w:val="000000" w:themeColor="text1"/>
          <w:sz w:val="24"/>
          <w:szCs w:val="24"/>
          <w14:ligatures w14:val="none"/>
        </w:rPr>
      </w:pPr>
    </w:p>
    <w:p w14:paraId="5F55EE82" w14:textId="77777777" w:rsidR="001A4403" w:rsidRPr="004571B8" w:rsidRDefault="001A4403" w:rsidP="001A4403">
      <w:pPr>
        <w:snapToGrid w:val="0"/>
        <w:rPr>
          <w:rFonts w:ascii="HGP明朝E" w:eastAsia="HGP明朝E" w:hAnsi="HGP明朝E"/>
          <w:color w:val="000000" w:themeColor="text1"/>
          <w:sz w:val="24"/>
          <w:szCs w:val="24"/>
          <w14:ligatures w14:val="none"/>
        </w:rPr>
      </w:pPr>
    </w:p>
    <w:sectPr w:rsidR="001A4403" w:rsidRPr="004571B8">
      <w:pgSz w:w="11906" w:h="16838"/>
      <w:pgMar w:top="1985" w:right="1701"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A92CDE" w14:textId="77777777" w:rsidR="00E06A5A" w:rsidRDefault="00E06A5A" w:rsidP="001A4403">
      <w:r>
        <w:separator/>
      </w:r>
    </w:p>
  </w:endnote>
  <w:endnote w:type="continuationSeparator" w:id="0">
    <w:p w14:paraId="408714DE" w14:textId="77777777" w:rsidR="00E06A5A" w:rsidRDefault="00E06A5A" w:rsidP="001A44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游明朝">
    <w:panose1 w:val="02020400000000000000"/>
    <w:charset w:val="80"/>
    <w:family w:val="roman"/>
    <w:pitch w:val="variable"/>
    <w:sig w:usb0="800002E7" w:usb1="2AC7FCFF" w:usb2="00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HGP明朝E">
    <w:panose1 w:val="02020900000000000000"/>
    <w:charset w:val="80"/>
    <w:family w:val="roman"/>
    <w:pitch w:val="variable"/>
    <w:sig w:usb0="E00002FF" w:usb1="6AC7FDFB"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90D718" w14:textId="77777777" w:rsidR="00E06A5A" w:rsidRDefault="00E06A5A" w:rsidP="001A4403">
      <w:r>
        <w:separator/>
      </w:r>
    </w:p>
  </w:footnote>
  <w:footnote w:type="continuationSeparator" w:id="0">
    <w:p w14:paraId="0CC91522" w14:textId="77777777" w:rsidR="00E06A5A" w:rsidRDefault="00E06A5A" w:rsidP="001A440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6E68AA"/>
    <w:multiLevelType w:val="hybridMultilevel"/>
    <w:tmpl w:val="07940BB2"/>
    <w:lvl w:ilvl="0" w:tplc="77B26C66">
      <w:start w:val="1"/>
      <w:numFmt w:val="decimalEnclosedCircle"/>
      <w:lvlText w:val="%1"/>
      <w:lvlJc w:val="left"/>
      <w:pPr>
        <w:ind w:left="600" w:hanging="360"/>
      </w:pPr>
      <w:rPr>
        <w:rFonts w:hint="default"/>
      </w:rPr>
    </w:lvl>
    <w:lvl w:ilvl="1" w:tplc="04090017" w:tentative="1">
      <w:start w:val="1"/>
      <w:numFmt w:val="aiueoFullWidth"/>
      <w:lvlText w:val="(%2)"/>
      <w:lvlJc w:val="left"/>
      <w:pPr>
        <w:ind w:left="1120" w:hanging="440"/>
      </w:pPr>
    </w:lvl>
    <w:lvl w:ilvl="2" w:tplc="04090011" w:tentative="1">
      <w:start w:val="1"/>
      <w:numFmt w:val="decimalEnclosedCircle"/>
      <w:lvlText w:val="%3"/>
      <w:lvlJc w:val="left"/>
      <w:pPr>
        <w:ind w:left="1560" w:hanging="440"/>
      </w:pPr>
    </w:lvl>
    <w:lvl w:ilvl="3" w:tplc="0409000F" w:tentative="1">
      <w:start w:val="1"/>
      <w:numFmt w:val="decimal"/>
      <w:lvlText w:val="%4."/>
      <w:lvlJc w:val="left"/>
      <w:pPr>
        <w:ind w:left="2000" w:hanging="440"/>
      </w:pPr>
    </w:lvl>
    <w:lvl w:ilvl="4" w:tplc="04090017" w:tentative="1">
      <w:start w:val="1"/>
      <w:numFmt w:val="aiueoFullWidth"/>
      <w:lvlText w:val="(%5)"/>
      <w:lvlJc w:val="left"/>
      <w:pPr>
        <w:ind w:left="2440" w:hanging="440"/>
      </w:pPr>
    </w:lvl>
    <w:lvl w:ilvl="5" w:tplc="04090011" w:tentative="1">
      <w:start w:val="1"/>
      <w:numFmt w:val="decimalEnclosedCircle"/>
      <w:lvlText w:val="%6"/>
      <w:lvlJc w:val="left"/>
      <w:pPr>
        <w:ind w:left="2880" w:hanging="440"/>
      </w:pPr>
    </w:lvl>
    <w:lvl w:ilvl="6" w:tplc="0409000F" w:tentative="1">
      <w:start w:val="1"/>
      <w:numFmt w:val="decimal"/>
      <w:lvlText w:val="%7."/>
      <w:lvlJc w:val="left"/>
      <w:pPr>
        <w:ind w:left="3320" w:hanging="440"/>
      </w:pPr>
    </w:lvl>
    <w:lvl w:ilvl="7" w:tplc="04090017" w:tentative="1">
      <w:start w:val="1"/>
      <w:numFmt w:val="aiueoFullWidth"/>
      <w:lvlText w:val="(%8)"/>
      <w:lvlJc w:val="left"/>
      <w:pPr>
        <w:ind w:left="3760" w:hanging="440"/>
      </w:pPr>
    </w:lvl>
    <w:lvl w:ilvl="8" w:tplc="04090011" w:tentative="1">
      <w:start w:val="1"/>
      <w:numFmt w:val="decimalEnclosedCircle"/>
      <w:lvlText w:val="%9"/>
      <w:lvlJc w:val="left"/>
      <w:pPr>
        <w:ind w:left="4200" w:hanging="440"/>
      </w:pPr>
    </w:lvl>
  </w:abstractNum>
  <w:abstractNum w:abstractNumId="1" w15:restartNumberingAfterBreak="0">
    <w:nsid w:val="1FB35CE2"/>
    <w:multiLevelType w:val="hybridMultilevel"/>
    <w:tmpl w:val="C7D261B4"/>
    <w:lvl w:ilvl="0" w:tplc="2FECC0B0">
      <w:start w:val="5"/>
      <w:numFmt w:val="decimal"/>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2" w15:restartNumberingAfterBreak="0">
    <w:nsid w:val="29E26D6D"/>
    <w:multiLevelType w:val="hybridMultilevel"/>
    <w:tmpl w:val="F59286BE"/>
    <w:lvl w:ilvl="0" w:tplc="934A0206">
      <w:start w:val="1"/>
      <w:numFmt w:val="decimalEnclosedCircle"/>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3" w15:restartNumberingAfterBreak="0">
    <w:nsid w:val="2E982FF3"/>
    <w:multiLevelType w:val="hybridMultilevel"/>
    <w:tmpl w:val="53401B50"/>
    <w:lvl w:ilvl="0" w:tplc="54CECACC">
      <w:start w:val="1"/>
      <w:numFmt w:val="decimal"/>
      <w:lvlText w:val="（%1）"/>
      <w:lvlJc w:val="left"/>
      <w:pPr>
        <w:ind w:left="720" w:hanging="720"/>
      </w:pPr>
      <w:rPr>
        <w:rFonts w:hint="default"/>
      </w:rPr>
    </w:lvl>
    <w:lvl w:ilvl="1" w:tplc="3DC079E8">
      <w:numFmt w:val="bullet"/>
      <w:lvlText w:val="・"/>
      <w:lvlJc w:val="left"/>
      <w:pPr>
        <w:ind w:left="786" w:hanging="360"/>
      </w:pPr>
      <w:rPr>
        <w:rFonts w:ascii="ＭＳ 明朝" w:eastAsia="ＭＳ 明朝" w:hAnsi="ＭＳ 明朝" w:cstheme="minorBidi" w:hint="eastAsia"/>
        <w:color w:val="auto"/>
        <w:lang w:val="en-US"/>
      </w:r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6697731D"/>
    <w:multiLevelType w:val="hybridMultilevel"/>
    <w:tmpl w:val="BE682624"/>
    <w:lvl w:ilvl="0" w:tplc="64AEE182">
      <w:start w:val="1"/>
      <w:numFmt w:val="decimalEnclosedCircle"/>
      <w:lvlText w:val="%1"/>
      <w:lvlJc w:val="left"/>
      <w:pPr>
        <w:ind w:left="675" w:hanging="360"/>
      </w:pPr>
      <w:rPr>
        <w:rFonts w:hint="default"/>
      </w:rPr>
    </w:lvl>
    <w:lvl w:ilvl="1" w:tplc="04090017" w:tentative="1">
      <w:start w:val="1"/>
      <w:numFmt w:val="aiueoFullWidth"/>
      <w:lvlText w:val="(%2)"/>
      <w:lvlJc w:val="left"/>
      <w:pPr>
        <w:ind w:left="1195" w:hanging="440"/>
      </w:pPr>
    </w:lvl>
    <w:lvl w:ilvl="2" w:tplc="04090011" w:tentative="1">
      <w:start w:val="1"/>
      <w:numFmt w:val="decimalEnclosedCircle"/>
      <w:lvlText w:val="%3"/>
      <w:lvlJc w:val="left"/>
      <w:pPr>
        <w:ind w:left="1635" w:hanging="440"/>
      </w:pPr>
    </w:lvl>
    <w:lvl w:ilvl="3" w:tplc="0409000F" w:tentative="1">
      <w:start w:val="1"/>
      <w:numFmt w:val="decimal"/>
      <w:lvlText w:val="%4."/>
      <w:lvlJc w:val="left"/>
      <w:pPr>
        <w:ind w:left="2075" w:hanging="440"/>
      </w:pPr>
    </w:lvl>
    <w:lvl w:ilvl="4" w:tplc="04090017" w:tentative="1">
      <w:start w:val="1"/>
      <w:numFmt w:val="aiueoFullWidth"/>
      <w:lvlText w:val="(%5)"/>
      <w:lvlJc w:val="left"/>
      <w:pPr>
        <w:ind w:left="2515" w:hanging="440"/>
      </w:pPr>
    </w:lvl>
    <w:lvl w:ilvl="5" w:tplc="04090011" w:tentative="1">
      <w:start w:val="1"/>
      <w:numFmt w:val="decimalEnclosedCircle"/>
      <w:lvlText w:val="%6"/>
      <w:lvlJc w:val="left"/>
      <w:pPr>
        <w:ind w:left="2955" w:hanging="440"/>
      </w:pPr>
    </w:lvl>
    <w:lvl w:ilvl="6" w:tplc="0409000F" w:tentative="1">
      <w:start w:val="1"/>
      <w:numFmt w:val="decimal"/>
      <w:lvlText w:val="%7."/>
      <w:lvlJc w:val="left"/>
      <w:pPr>
        <w:ind w:left="3395" w:hanging="440"/>
      </w:pPr>
    </w:lvl>
    <w:lvl w:ilvl="7" w:tplc="04090017" w:tentative="1">
      <w:start w:val="1"/>
      <w:numFmt w:val="aiueoFullWidth"/>
      <w:lvlText w:val="(%8)"/>
      <w:lvlJc w:val="left"/>
      <w:pPr>
        <w:ind w:left="3835" w:hanging="440"/>
      </w:pPr>
    </w:lvl>
    <w:lvl w:ilvl="8" w:tplc="04090011" w:tentative="1">
      <w:start w:val="1"/>
      <w:numFmt w:val="decimalEnclosedCircle"/>
      <w:lvlText w:val="%9"/>
      <w:lvlJc w:val="left"/>
      <w:pPr>
        <w:ind w:left="4275" w:hanging="440"/>
      </w:pPr>
    </w:lvl>
  </w:abstractNum>
  <w:abstractNum w:abstractNumId="5" w15:restartNumberingAfterBreak="0">
    <w:nsid w:val="67FA308D"/>
    <w:multiLevelType w:val="hybridMultilevel"/>
    <w:tmpl w:val="507C1EE0"/>
    <w:lvl w:ilvl="0" w:tplc="C354E972">
      <w:start w:val="1"/>
      <w:numFmt w:val="decimalEnclosedCircle"/>
      <w:lvlText w:val="%1"/>
      <w:lvlJc w:val="left"/>
      <w:pPr>
        <w:ind w:left="525" w:hanging="360"/>
      </w:pPr>
      <w:rPr>
        <w:rFonts w:hint="default"/>
      </w:rPr>
    </w:lvl>
    <w:lvl w:ilvl="1" w:tplc="04090017" w:tentative="1">
      <w:start w:val="1"/>
      <w:numFmt w:val="aiueoFullWidth"/>
      <w:lvlText w:val="(%2)"/>
      <w:lvlJc w:val="left"/>
      <w:pPr>
        <w:ind w:left="1045" w:hanging="440"/>
      </w:pPr>
    </w:lvl>
    <w:lvl w:ilvl="2" w:tplc="04090011" w:tentative="1">
      <w:start w:val="1"/>
      <w:numFmt w:val="decimalEnclosedCircle"/>
      <w:lvlText w:val="%3"/>
      <w:lvlJc w:val="left"/>
      <w:pPr>
        <w:ind w:left="1485" w:hanging="440"/>
      </w:pPr>
    </w:lvl>
    <w:lvl w:ilvl="3" w:tplc="0409000F" w:tentative="1">
      <w:start w:val="1"/>
      <w:numFmt w:val="decimal"/>
      <w:lvlText w:val="%4."/>
      <w:lvlJc w:val="left"/>
      <w:pPr>
        <w:ind w:left="1925" w:hanging="440"/>
      </w:pPr>
    </w:lvl>
    <w:lvl w:ilvl="4" w:tplc="04090017" w:tentative="1">
      <w:start w:val="1"/>
      <w:numFmt w:val="aiueoFullWidth"/>
      <w:lvlText w:val="(%5)"/>
      <w:lvlJc w:val="left"/>
      <w:pPr>
        <w:ind w:left="2365" w:hanging="440"/>
      </w:pPr>
    </w:lvl>
    <w:lvl w:ilvl="5" w:tplc="04090011" w:tentative="1">
      <w:start w:val="1"/>
      <w:numFmt w:val="decimalEnclosedCircle"/>
      <w:lvlText w:val="%6"/>
      <w:lvlJc w:val="left"/>
      <w:pPr>
        <w:ind w:left="2805" w:hanging="440"/>
      </w:pPr>
    </w:lvl>
    <w:lvl w:ilvl="6" w:tplc="0409000F" w:tentative="1">
      <w:start w:val="1"/>
      <w:numFmt w:val="decimal"/>
      <w:lvlText w:val="%7."/>
      <w:lvlJc w:val="left"/>
      <w:pPr>
        <w:ind w:left="3245" w:hanging="440"/>
      </w:pPr>
    </w:lvl>
    <w:lvl w:ilvl="7" w:tplc="04090017" w:tentative="1">
      <w:start w:val="1"/>
      <w:numFmt w:val="aiueoFullWidth"/>
      <w:lvlText w:val="(%8)"/>
      <w:lvlJc w:val="left"/>
      <w:pPr>
        <w:ind w:left="3685" w:hanging="440"/>
      </w:pPr>
    </w:lvl>
    <w:lvl w:ilvl="8" w:tplc="04090011" w:tentative="1">
      <w:start w:val="1"/>
      <w:numFmt w:val="decimalEnclosedCircle"/>
      <w:lvlText w:val="%9"/>
      <w:lvlJc w:val="left"/>
      <w:pPr>
        <w:ind w:left="4125" w:hanging="440"/>
      </w:pPr>
    </w:lvl>
  </w:abstractNum>
  <w:num w:numId="1" w16cid:durableId="1769234763">
    <w:abstractNumId w:val="0"/>
  </w:num>
  <w:num w:numId="2" w16cid:durableId="410395929">
    <w:abstractNumId w:val="5"/>
  </w:num>
  <w:num w:numId="3" w16cid:durableId="363944163">
    <w:abstractNumId w:val="4"/>
  </w:num>
  <w:num w:numId="4" w16cid:durableId="1492674121">
    <w:abstractNumId w:val="2"/>
  </w:num>
  <w:num w:numId="5" w16cid:durableId="2052879456">
    <w:abstractNumId w:val="3"/>
  </w:num>
  <w:num w:numId="6" w16cid:durableId="157812737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3"/>
  <w:bordersDoNotSurroundHeader/>
  <w:bordersDoNotSurroundFooter/>
  <w:proofState w:spelling="clean" w:grammar="clean"/>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5485"/>
    <w:rsid w:val="00003AB6"/>
    <w:rsid w:val="00003E83"/>
    <w:rsid w:val="00016742"/>
    <w:rsid w:val="0001748D"/>
    <w:rsid w:val="00021DAE"/>
    <w:rsid w:val="000237A8"/>
    <w:rsid w:val="0002529D"/>
    <w:rsid w:val="00051585"/>
    <w:rsid w:val="00065DE5"/>
    <w:rsid w:val="000772EC"/>
    <w:rsid w:val="000843A9"/>
    <w:rsid w:val="00096A5A"/>
    <w:rsid w:val="000B51AD"/>
    <w:rsid w:val="000C070F"/>
    <w:rsid w:val="000D4390"/>
    <w:rsid w:val="000E217E"/>
    <w:rsid w:val="000F5C21"/>
    <w:rsid w:val="000F64B2"/>
    <w:rsid w:val="001015F2"/>
    <w:rsid w:val="0010350C"/>
    <w:rsid w:val="00106438"/>
    <w:rsid w:val="0011290F"/>
    <w:rsid w:val="001132C5"/>
    <w:rsid w:val="0012247D"/>
    <w:rsid w:val="00125252"/>
    <w:rsid w:val="001438F4"/>
    <w:rsid w:val="0015217B"/>
    <w:rsid w:val="00163C9A"/>
    <w:rsid w:val="00180D0E"/>
    <w:rsid w:val="001A1571"/>
    <w:rsid w:val="001A4403"/>
    <w:rsid w:val="001B5D39"/>
    <w:rsid w:val="001C062D"/>
    <w:rsid w:val="001D3564"/>
    <w:rsid w:val="002160AA"/>
    <w:rsid w:val="00216467"/>
    <w:rsid w:val="00222075"/>
    <w:rsid w:val="00246BFC"/>
    <w:rsid w:val="00254FC1"/>
    <w:rsid w:val="00293B51"/>
    <w:rsid w:val="00297BA3"/>
    <w:rsid w:val="002A16BC"/>
    <w:rsid w:val="002B3F27"/>
    <w:rsid w:val="002D0980"/>
    <w:rsid w:val="002D1416"/>
    <w:rsid w:val="002E4CA4"/>
    <w:rsid w:val="002F5C9B"/>
    <w:rsid w:val="00310CE0"/>
    <w:rsid w:val="00324DA4"/>
    <w:rsid w:val="00331386"/>
    <w:rsid w:val="0033198A"/>
    <w:rsid w:val="00346FCD"/>
    <w:rsid w:val="00354F5E"/>
    <w:rsid w:val="0036362E"/>
    <w:rsid w:val="00387DBA"/>
    <w:rsid w:val="003A30A6"/>
    <w:rsid w:val="003C037B"/>
    <w:rsid w:val="003C5B68"/>
    <w:rsid w:val="003E4C0A"/>
    <w:rsid w:val="003F18C7"/>
    <w:rsid w:val="003F76BB"/>
    <w:rsid w:val="00400D11"/>
    <w:rsid w:val="00403B05"/>
    <w:rsid w:val="004135E4"/>
    <w:rsid w:val="004156B7"/>
    <w:rsid w:val="0041636A"/>
    <w:rsid w:val="00434178"/>
    <w:rsid w:val="00437158"/>
    <w:rsid w:val="0044215E"/>
    <w:rsid w:val="00445F7D"/>
    <w:rsid w:val="004571B8"/>
    <w:rsid w:val="00471878"/>
    <w:rsid w:val="00482684"/>
    <w:rsid w:val="00482ED0"/>
    <w:rsid w:val="00497013"/>
    <w:rsid w:val="004A3B62"/>
    <w:rsid w:val="004A472A"/>
    <w:rsid w:val="004A7864"/>
    <w:rsid w:val="004B2ACC"/>
    <w:rsid w:val="004C54E7"/>
    <w:rsid w:val="004D1DC2"/>
    <w:rsid w:val="004D3CC4"/>
    <w:rsid w:val="004E6B87"/>
    <w:rsid w:val="004F05CA"/>
    <w:rsid w:val="004F46C6"/>
    <w:rsid w:val="005148BE"/>
    <w:rsid w:val="005213BA"/>
    <w:rsid w:val="00533D3D"/>
    <w:rsid w:val="005342E6"/>
    <w:rsid w:val="00536226"/>
    <w:rsid w:val="00537B1D"/>
    <w:rsid w:val="00537C24"/>
    <w:rsid w:val="005625C7"/>
    <w:rsid w:val="00563F59"/>
    <w:rsid w:val="00565E08"/>
    <w:rsid w:val="0057135E"/>
    <w:rsid w:val="0057503B"/>
    <w:rsid w:val="00584A86"/>
    <w:rsid w:val="00591DAE"/>
    <w:rsid w:val="005C254D"/>
    <w:rsid w:val="005C27B1"/>
    <w:rsid w:val="005D0299"/>
    <w:rsid w:val="005D4367"/>
    <w:rsid w:val="005E3238"/>
    <w:rsid w:val="00601B43"/>
    <w:rsid w:val="00602DB5"/>
    <w:rsid w:val="006116E7"/>
    <w:rsid w:val="00613717"/>
    <w:rsid w:val="0064344E"/>
    <w:rsid w:val="006539DB"/>
    <w:rsid w:val="00667BCC"/>
    <w:rsid w:val="00675BD0"/>
    <w:rsid w:val="00680694"/>
    <w:rsid w:val="00686BFB"/>
    <w:rsid w:val="00691DFA"/>
    <w:rsid w:val="006937A4"/>
    <w:rsid w:val="006947F1"/>
    <w:rsid w:val="006A5DFF"/>
    <w:rsid w:val="006A6A2A"/>
    <w:rsid w:val="006A7125"/>
    <w:rsid w:val="006B740E"/>
    <w:rsid w:val="006C5492"/>
    <w:rsid w:val="006D0369"/>
    <w:rsid w:val="006D14DB"/>
    <w:rsid w:val="006D213B"/>
    <w:rsid w:val="006D2478"/>
    <w:rsid w:val="006F5B1F"/>
    <w:rsid w:val="00704581"/>
    <w:rsid w:val="00707613"/>
    <w:rsid w:val="00710790"/>
    <w:rsid w:val="007129D9"/>
    <w:rsid w:val="00722AA1"/>
    <w:rsid w:val="00730B3A"/>
    <w:rsid w:val="007327C5"/>
    <w:rsid w:val="00743828"/>
    <w:rsid w:val="007502A1"/>
    <w:rsid w:val="00763498"/>
    <w:rsid w:val="007651C4"/>
    <w:rsid w:val="00766FD4"/>
    <w:rsid w:val="00771064"/>
    <w:rsid w:val="007810DA"/>
    <w:rsid w:val="007939FC"/>
    <w:rsid w:val="007A4600"/>
    <w:rsid w:val="007B3DFC"/>
    <w:rsid w:val="007C2282"/>
    <w:rsid w:val="007D187F"/>
    <w:rsid w:val="007E0272"/>
    <w:rsid w:val="0080202D"/>
    <w:rsid w:val="00802262"/>
    <w:rsid w:val="00812A8F"/>
    <w:rsid w:val="00852D13"/>
    <w:rsid w:val="00853FBF"/>
    <w:rsid w:val="00867585"/>
    <w:rsid w:val="00883A62"/>
    <w:rsid w:val="008963F5"/>
    <w:rsid w:val="00897640"/>
    <w:rsid w:val="008C42AB"/>
    <w:rsid w:val="008C5485"/>
    <w:rsid w:val="008E3774"/>
    <w:rsid w:val="008F38D7"/>
    <w:rsid w:val="008F3D45"/>
    <w:rsid w:val="008F7EC2"/>
    <w:rsid w:val="009023B4"/>
    <w:rsid w:val="009024DF"/>
    <w:rsid w:val="00921CD5"/>
    <w:rsid w:val="00923636"/>
    <w:rsid w:val="00957853"/>
    <w:rsid w:val="00957B12"/>
    <w:rsid w:val="00970DE0"/>
    <w:rsid w:val="00971944"/>
    <w:rsid w:val="009761E4"/>
    <w:rsid w:val="00977ECA"/>
    <w:rsid w:val="00984A47"/>
    <w:rsid w:val="00985F35"/>
    <w:rsid w:val="009B665B"/>
    <w:rsid w:val="009C7355"/>
    <w:rsid w:val="009C7B56"/>
    <w:rsid w:val="009D71A6"/>
    <w:rsid w:val="009D7E04"/>
    <w:rsid w:val="009F6BF0"/>
    <w:rsid w:val="009F6EC0"/>
    <w:rsid w:val="00A300EF"/>
    <w:rsid w:val="00A45E24"/>
    <w:rsid w:val="00A46568"/>
    <w:rsid w:val="00A51F8D"/>
    <w:rsid w:val="00A61D06"/>
    <w:rsid w:val="00A61F21"/>
    <w:rsid w:val="00A6583B"/>
    <w:rsid w:val="00A706F6"/>
    <w:rsid w:val="00A86392"/>
    <w:rsid w:val="00A927D8"/>
    <w:rsid w:val="00A93670"/>
    <w:rsid w:val="00AA635B"/>
    <w:rsid w:val="00AA7E65"/>
    <w:rsid w:val="00AB12EF"/>
    <w:rsid w:val="00AB7C1A"/>
    <w:rsid w:val="00AD1BD4"/>
    <w:rsid w:val="00AF09DE"/>
    <w:rsid w:val="00AF7680"/>
    <w:rsid w:val="00B140E9"/>
    <w:rsid w:val="00B23691"/>
    <w:rsid w:val="00B258F5"/>
    <w:rsid w:val="00B44B67"/>
    <w:rsid w:val="00B54E36"/>
    <w:rsid w:val="00B61DEB"/>
    <w:rsid w:val="00B700A3"/>
    <w:rsid w:val="00B846CA"/>
    <w:rsid w:val="00BA0AA1"/>
    <w:rsid w:val="00BA3FD7"/>
    <w:rsid w:val="00BA4E96"/>
    <w:rsid w:val="00BB6DE3"/>
    <w:rsid w:val="00BC2FFC"/>
    <w:rsid w:val="00BC56D6"/>
    <w:rsid w:val="00BD2399"/>
    <w:rsid w:val="00BE34E9"/>
    <w:rsid w:val="00C157F8"/>
    <w:rsid w:val="00C20A5A"/>
    <w:rsid w:val="00C2203D"/>
    <w:rsid w:val="00C35129"/>
    <w:rsid w:val="00C40226"/>
    <w:rsid w:val="00C44265"/>
    <w:rsid w:val="00C46EDC"/>
    <w:rsid w:val="00C47451"/>
    <w:rsid w:val="00C524F3"/>
    <w:rsid w:val="00C555EC"/>
    <w:rsid w:val="00C74D82"/>
    <w:rsid w:val="00CA46C2"/>
    <w:rsid w:val="00CB4B1A"/>
    <w:rsid w:val="00CD1895"/>
    <w:rsid w:val="00CD69B1"/>
    <w:rsid w:val="00CD6F6E"/>
    <w:rsid w:val="00CE2483"/>
    <w:rsid w:val="00CE6718"/>
    <w:rsid w:val="00CF49B6"/>
    <w:rsid w:val="00CF6CB9"/>
    <w:rsid w:val="00D05407"/>
    <w:rsid w:val="00D1152E"/>
    <w:rsid w:val="00D17415"/>
    <w:rsid w:val="00D2000D"/>
    <w:rsid w:val="00D30CC1"/>
    <w:rsid w:val="00D334FB"/>
    <w:rsid w:val="00D964F9"/>
    <w:rsid w:val="00D96D4E"/>
    <w:rsid w:val="00DB26DE"/>
    <w:rsid w:val="00DB4ED9"/>
    <w:rsid w:val="00DD0A17"/>
    <w:rsid w:val="00DD2FFA"/>
    <w:rsid w:val="00DE5145"/>
    <w:rsid w:val="00DF0DA8"/>
    <w:rsid w:val="00DF44C0"/>
    <w:rsid w:val="00E06A5A"/>
    <w:rsid w:val="00E20A69"/>
    <w:rsid w:val="00E47B68"/>
    <w:rsid w:val="00E53952"/>
    <w:rsid w:val="00E571D3"/>
    <w:rsid w:val="00E60E42"/>
    <w:rsid w:val="00E7341B"/>
    <w:rsid w:val="00E9100B"/>
    <w:rsid w:val="00ED2BCC"/>
    <w:rsid w:val="00ED44A4"/>
    <w:rsid w:val="00EE1704"/>
    <w:rsid w:val="00F04D3A"/>
    <w:rsid w:val="00F11869"/>
    <w:rsid w:val="00F1235B"/>
    <w:rsid w:val="00F12EEC"/>
    <w:rsid w:val="00F20A7A"/>
    <w:rsid w:val="00F27260"/>
    <w:rsid w:val="00F3279F"/>
    <w:rsid w:val="00F36813"/>
    <w:rsid w:val="00F46301"/>
    <w:rsid w:val="00F51135"/>
    <w:rsid w:val="00F52EC7"/>
    <w:rsid w:val="00F64FE1"/>
    <w:rsid w:val="00F666E0"/>
    <w:rsid w:val="00F95F26"/>
    <w:rsid w:val="00FA2147"/>
    <w:rsid w:val="00FA6BF3"/>
    <w:rsid w:val="00FB1733"/>
    <w:rsid w:val="00FB1BDC"/>
    <w:rsid w:val="00FB55A1"/>
    <w:rsid w:val="00FD6BDF"/>
    <w:rsid w:val="00FD7F46"/>
    <w:rsid w:val="00FF1BE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DE575C0"/>
  <w15:chartTrackingRefBased/>
  <w15:docId w15:val="{FC6DC3EF-E88C-4D38-8833-7EFF025209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A4403"/>
    <w:pPr>
      <w:tabs>
        <w:tab w:val="center" w:pos="4252"/>
        <w:tab w:val="right" w:pos="8504"/>
      </w:tabs>
      <w:snapToGrid w:val="0"/>
    </w:pPr>
  </w:style>
  <w:style w:type="character" w:customStyle="1" w:styleId="a4">
    <w:name w:val="ヘッダー (文字)"/>
    <w:basedOn w:val="a0"/>
    <w:link w:val="a3"/>
    <w:uiPriority w:val="99"/>
    <w:rsid w:val="001A4403"/>
  </w:style>
  <w:style w:type="paragraph" w:styleId="a5">
    <w:name w:val="footer"/>
    <w:basedOn w:val="a"/>
    <w:link w:val="a6"/>
    <w:uiPriority w:val="99"/>
    <w:unhideWhenUsed/>
    <w:rsid w:val="001A4403"/>
    <w:pPr>
      <w:tabs>
        <w:tab w:val="center" w:pos="4252"/>
        <w:tab w:val="right" w:pos="8504"/>
      </w:tabs>
      <w:snapToGrid w:val="0"/>
    </w:pPr>
  </w:style>
  <w:style w:type="character" w:customStyle="1" w:styleId="a6">
    <w:name w:val="フッター (文字)"/>
    <w:basedOn w:val="a0"/>
    <w:link w:val="a5"/>
    <w:uiPriority w:val="99"/>
    <w:rsid w:val="001A4403"/>
  </w:style>
  <w:style w:type="paragraph" w:styleId="Web">
    <w:name w:val="Normal (Web)"/>
    <w:basedOn w:val="a"/>
    <w:uiPriority w:val="99"/>
    <w:unhideWhenUsed/>
    <w:rsid w:val="004A3B62"/>
    <w:pPr>
      <w:spacing w:before="100" w:beforeAutospacing="1" w:after="100" w:afterAutospacing="1"/>
    </w:pPr>
    <w:rPr>
      <w:rFonts w:ascii="ＭＳ Ｐゴシック" w:eastAsia="ＭＳ Ｐゴシック" w:hAnsi="ＭＳ Ｐゴシック" w:cs="ＭＳ Ｐゴシック"/>
      <w:kern w:val="0"/>
      <w:sz w:val="24"/>
      <w:szCs w:val="24"/>
      <w14:ligatures w14:val="none"/>
    </w:rPr>
  </w:style>
  <w:style w:type="character" w:styleId="a7">
    <w:name w:val="Hyperlink"/>
    <w:basedOn w:val="a0"/>
    <w:uiPriority w:val="99"/>
    <w:semiHidden/>
    <w:unhideWhenUsed/>
    <w:rsid w:val="004A3B62"/>
    <w:rPr>
      <w:color w:val="0000FF"/>
      <w:u w:val="single"/>
    </w:rPr>
  </w:style>
  <w:style w:type="paragraph" w:customStyle="1" w:styleId="Default">
    <w:name w:val="Default"/>
    <w:rsid w:val="00F1235B"/>
    <w:pPr>
      <w:widowControl w:val="0"/>
      <w:autoSpaceDE w:val="0"/>
      <w:autoSpaceDN w:val="0"/>
      <w:adjustRightInd w:val="0"/>
    </w:pPr>
    <w:rPr>
      <w:rFonts w:ascii="ＭＳ 明朝" w:eastAsia="ＭＳ 明朝" w:cs="ＭＳ 明朝"/>
      <w:color w:val="000000"/>
      <w:kern w:val="0"/>
      <w:sz w:val="24"/>
      <w:szCs w:val="24"/>
    </w:rPr>
  </w:style>
  <w:style w:type="paragraph" w:styleId="a8">
    <w:name w:val="List Paragraph"/>
    <w:basedOn w:val="a"/>
    <w:uiPriority w:val="34"/>
    <w:qFormat/>
    <w:rsid w:val="00DD0A17"/>
    <w:pPr>
      <w:ind w:leftChars="400" w:left="840"/>
    </w:pPr>
  </w:style>
  <w:style w:type="character" w:styleId="a9">
    <w:name w:val="Strong"/>
    <w:basedOn w:val="a0"/>
    <w:uiPriority w:val="22"/>
    <w:qFormat/>
    <w:rsid w:val="00DF0DA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264511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D50899-24A4-47E7-9B7A-574D5C1399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7</Pages>
  <Words>783</Words>
  <Characters>4465</Characters>
  <Application>Microsoft Office Word</Application>
  <DocSecurity>0</DocSecurity>
  <Lines>37</Lines>
  <Paragraphs>10</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5238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洋子 那須</dc:creator>
  <cp:keywords/>
  <dc:description/>
  <cp:lastModifiedBy>a80</cp:lastModifiedBy>
  <cp:revision>4</cp:revision>
  <cp:lastPrinted>2026-04-10T03:07:00Z</cp:lastPrinted>
  <dcterms:created xsi:type="dcterms:W3CDTF">2026-04-10T03:07:00Z</dcterms:created>
  <dcterms:modified xsi:type="dcterms:W3CDTF">2026-04-10T03:14:00Z</dcterms:modified>
</cp:coreProperties>
</file>